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widowControl/>
        <w:spacing w:line="500" w:lineRule="exact"/>
        <w:jc w:val="center"/>
        <w:rPr>
          <w:rFonts w:eastAsia="楷体_GB2312"/>
          <w:kern w:val="0"/>
          <w:sz w:val="24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南京医科大学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2019年度</w:t>
      </w:r>
      <w:r>
        <w:rPr>
          <w:rFonts w:hint="eastAsia" w:ascii="黑体" w:hAnsi="黑体" w:eastAsia="黑体"/>
          <w:sz w:val="36"/>
          <w:szCs w:val="36"/>
        </w:rPr>
        <w:t>研究生</w:t>
      </w:r>
      <w:r>
        <w:rPr>
          <w:rFonts w:ascii="黑体" w:hAnsi="黑体" w:eastAsia="黑体"/>
          <w:sz w:val="36"/>
          <w:szCs w:val="36"/>
        </w:rPr>
        <w:t>导师</w:t>
      </w:r>
      <w:r>
        <w:rPr>
          <w:rFonts w:hint="eastAsia" w:ascii="黑体" w:hAnsi="黑体" w:eastAsia="黑体"/>
          <w:sz w:val="36"/>
          <w:szCs w:val="36"/>
          <w:lang w:eastAsia="zh-CN"/>
        </w:rPr>
        <w:t>星火</w:t>
      </w:r>
      <w:r>
        <w:rPr>
          <w:rFonts w:ascii="黑体" w:hAnsi="黑体" w:eastAsia="黑体"/>
          <w:sz w:val="36"/>
          <w:szCs w:val="36"/>
        </w:rPr>
        <w:t>团队推荐表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468"/>
        <w:gridCol w:w="1144"/>
        <w:gridCol w:w="206"/>
        <w:gridCol w:w="881"/>
        <w:gridCol w:w="5"/>
        <w:gridCol w:w="125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团队研究领域</w:t>
            </w:r>
          </w:p>
        </w:tc>
        <w:tc>
          <w:tcPr>
            <w:tcW w:w="3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</w:t>
            </w:r>
            <w:r>
              <w:rPr>
                <w:rFonts w:hint="eastAsia" w:eastAsia="仿宋_GB2312"/>
                <w:sz w:val="24"/>
                <w:lang w:eastAsia="zh-CN"/>
              </w:rPr>
              <w:t>主要负责导师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团队近</w:t>
            </w:r>
            <w:r>
              <w:rPr>
                <w:rFonts w:hint="eastAsia" w:eastAsia="仿宋_GB2312"/>
                <w:sz w:val="24"/>
                <w:lang w:val="en-US" w:eastAsia="zh-CN"/>
              </w:rPr>
              <w:t>5年所获重要学术研究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成果及奖项</w:t>
            </w:r>
          </w:p>
        </w:tc>
        <w:tc>
          <w:tcPr>
            <w:tcW w:w="895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团队成员情况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导师姓名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获得最高学位所在院校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在我校任职期间所获荣誉及奖项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目前指导的在读研究生在学期间表现情况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入学时间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导师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序号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研究生姓名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入学时间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导师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研究生二级培养单位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951" w:type="dxa"/>
            <w:gridSpan w:val="8"/>
            <w:shd w:val="clear" w:color="auto" w:fill="auto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负责人签名：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951" w:type="dxa"/>
            <w:gridSpan w:val="8"/>
            <w:shd w:val="clear" w:color="auto" w:fill="auto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盖章：            年  月  日</w:t>
            </w:r>
          </w:p>
        </w:tc>
      </w:tr>
    </w:tbl>
    <w:p>
      <w:pPr>
        <w:spacing w:line="500" w:lineRule="exac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hint="eastAsia" w:eastAsia="方正楷体简体"/>
          <w:sz w:val="24"/>
        </w:rPr>
        <w:t>研究生以全日制非定向研究生为主，全日制定向和非全日制研究生总数不超过20%。</w:t>
      </w:r>
    </w:p>
    <w:p/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C49B8"/>
    <w:rsid w:val="1E63502B"/>
    <w:rsid w:val="345E6762"/>
    <w:rsid w:val="34A37CD1"/>
    <w:rsid w:val="3C306E28"/>
    <w:rsid w:val="4B0F24CE"/>
    <w:rsid w:val="5CEA188F"/>
    <w:rsid w:val="5DAB036C"/>
    <w:rsid w:val="631552EF"/>
    <w:rsid w:val="63571F8A"/>
    <w:rsid w:val="63A14B2A"/>
    <w:rsid w:val="71E2017C"/>
    <w:rsid w:val="737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2019-11-21T08:18:00Z</dcterms:created>
  <dc:creator>dell</dc:creator>
  <cp:lastModifiedBy>苏苏</cp:lastModifiedBy>
  <dcterms:modified xsi:type="dcterms:W3CDTF">2019-11-21T09:42:08Z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