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01" w:rsidRPr="00031A01" w:rsidRDefault="00031A01" w:rsidP="00790A91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031A01">
        <w:rPr>
          <w:rFonts w:ascii="仿宋" w:eastAsia="仿宋" w:hAnsi="仿宋" w:hint="eastAsia"/>
          <w:b/>
          <w:color w:val="000000" w:themeColor="text1"/>
          <w:sz w:val="36"/>
          <w:szCs w:val="36"/>
        </w:rPr>
        <w:t>南</w:t>
      </w:r>
      <w:r w:rsidRPr="00031A01">
        <w:rPr>
          <w:rFonts w:ascii="仿宋" w:eastAsia="仿宋" w:hAnsi="仿宋"/>
          <w:b/>
          <w:color w:val="000000" w:themeColor="text1"/>
          <w:sz w:val="36"/>
          <w:szCs w:val="36"/>
        </w:rPr>
        <w:t>京医科大学附属逸夫医院学术论文</w:t>
      </w:r>
      <w:r w:rsidRPr="00031A01">
        <w:rPr>
          <w:rFonts w:ascii="仿宋" w:eastAsia="仿宋" w:hAnsi="仿宋" w:hint="eastAsia"/>
          <w:b/>
          <w:color w:val="000000" w:themeColor="text1"/>
          <w:sz w:val="36"/>
          <w:szCs w:val="36"/>
        </w:rPr>
        <w:t>投稿</w:t>
      </w:r>
      <w:r w:rsidRPr="00031A01">
        <w:rPr>
          <w:rFonts w:ascii="仿宋" w:eastAsia="仿宋" w:hAnsi="仿宋"/>
          <w:b/>
          <w:color w:val="000000" w:themeColor="text1"/>
          <w:sz w:val="36"/>
          <w:szCs w:val="36"/>
        </w:rPr>
        <w:t>审批表</w:t>
      </w:r>
    </w:p>
    <w:p w:rsidR="00031A01" w:rsidRPr="00031A01" w:rsidRDefault="00031A01" w:rsidP="00790A91">
      <w:pPr>
        <w:jc w:val="center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031A01">
        <w:rPr>
          <w:rFonts w:ascii="仿宋" w:eastAsia="仿宋" w:hAnsi="仿宋"/>
          <w:color w:val="000000" w:themeColor="text1"/>
          <w:sz w:val="30"/>
          <w:szCs w:val="30"/>
        </w:rPr>
        <w:t>所在科室：</w:t>
      </w:r>
      <w:r w:rsidRPr="00031A01">
        <w:rPr>
          <w:rFonts w:ascii="仿宋" w:eastAsia="仿宋" w:hAnsi="仿宋"/>
          <w:color w:val="000000" w:themeColor="text1"/>
          <w:sz w:val="30"/>
          <w:szCs w:val="30"/>
        </w:rPr>
        <w:softHyphen/>
      </w:r>
      <w:r w:rsidRPr="00031A01">
        <w:rPr>
          <w:rFonts w:ascii="仿宋" w:eastAsia="仿宋" w:hAnsi="仿宋"/>
          <w:color w:val="000000" w:themeColor="text1"/>
          <w:sz w:val="30"/>
          <w:szCs w:val="30"/>
        </w:rPr>
        <w:softHyphen/>
        <w:t>_______</w:t>
      </w:r>
    </w:p>
    <w:tbl>
      <w:tblPr>
        <w:tblStyle w:val="a9"/>
        <w:tblpPr w:leftFromText="180" w:rightFromText="180" w:vertAnchor="text" w:horzAnchor="margin" w:tblpXSpec="center" w:tblpY="146"/>
        <w:tblW w:w="10627" w:type="dxa"/>
        <w:tblLook w:val="04A0" w:firstRow="1" w:lastRow="0" w:firstColumn="1" w:lastColumn="0" w:noHBand="0" w:noVBand="1"/>
      </w:tblPr>
      <w:tblGrid>
        <w:gridCol w:w="2694"/>
        <w:gridCol w:w="7933"/>
      </w:tblGrid>
      <w:tr w:rsidR="00681790" w:rsidRPr="00031A01" w:rsidTr="007612F6">
        <w:trPr>
          <w:trHeight w:val="983"/>
        </w:trPr>
        <w:tc>
          <w:tcPr>
            <w:tcW w:w="2694" w:type="dxa"/>
            <w:vAlign w:val="center"/>
          </w:tcPr>
          <w:p w:rsidR="002B40AD" w:rsidRPr="00031A01" w:rsidRDefault="002B40AD" w:rsidP="0036031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论文名称</w:t>
            </w:r>
          </w:p>
        </w:tc>
        <w:tc>
          <w:tcPr>
            <w:tcW w:w="7933" w:type="dxa"/>
            <w:vAlign w:val="center"/>
          </w:tcPr>
          <w:p w:rsidR="002B40AD" w:rsidRPr="00031A01" w:rsidRDefault="002B40AD" w:rsidP="007612F6">
            <w:pPr>
              <w:snapToGrid w:val="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681790" w:rsidRPr="00031A01" w:rsidTr="007612F6">
        <w:trPr>
          <w:trHeight w:val="846"/>
        </w:trPr>
        <w:tc>
          <w:tcPr>
            <w:tcW w:w="2694" w:type="dxa"/>
            <w:vAlign w:val="center"/>
          </w:tcPr>
          <w:p w:rsidR="002B40AD" w:rsidRPr="00031A01" w:rsidRDefault="002B40AD" w:rsidP="0036031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课题资助名称编号</w:t>
            </w:r>
          </w:p>
        </w:tc>
        <w:tc>
          <w:tcPr>
            <w:tcW w:w="7933" w:type="dxa"/>
            <w:vAlign w:val="center"/>
          </w:tcPr>
          <w:p w:rsidR="002B40AD" w:rsidRPr="00031A01" w:rsidRDefault="002B40AD" w:rsidP="00D737B9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681790" w:rsidRPr="00031A01" w:rsidTr="007612F6">
        <w:trPr>
          <w:trHeight w:val="844"/>
        </w:trPr>
        <w:tc>
          <w:tcPr>
            <w:tcW w:w="2694" w:type="dxa"/>
            <w:vAlign w:val="center"/>
          </w:tcPr>
          <w:p w:rsidR="00A91F3B" w:rsidRPr="00031A01" w:rsidRDefault="008C2F39" w:rsidP="00A91F3B">
            <w:pPr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拟投寄杂志名称</w:t>
            </w:r>
          </w:p>
        </w:tc>
        <w:tc>
          <w:tcPr>
            <w:tcW w:w="7933" w:type="dxa"/>
            <w:vAlign w:val="center"/>
          </w:tcPr>
          <w:p w:rsidR="002B40AD" w:rsidRPr="00031A01" w:rsidRDefault="002B40AD" w:rsidP="008C2F39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1790" w:rsidRPr="00031A01" w:rsidTr="007612F6">
        <w:trPr>
          <w:trHeight w:val="325"/>
        </w:trPr>
        <w:tc>
          <w:tcPr>
            <w:tcW w:w="2694" w:type="dxa"/>
            <w:vAlign w:val="center"/>
          </w:tcPr>
          <w:p w:rsidR="009A269F" w:rsidRPr="00031A01" w:rsidRDefault="009A269F" w:rsidP="0036031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作者承诺</w:t>
            </w:r>
          </w:p>
        </w:tc>
        <w:tc>
          <w:tcPr>
            <w:tcW w:w="7933" w:type="dxa"/>
            <w:vAlign w:val="center"/>
          </w:tcPr>
          <w:p w:rsidR="009A269F" w:rsidRPr="00031A01" w:rsidRDefault="009A269F" w:rsidP="00360313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作为本文作者，承诺如下：1、本人已认真阅读《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南京医科大学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学术道德规范建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实施办法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》和《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南京医科大学附属逸夫医院学术论文投稿及版面费报销管理规定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》；2、本人承诺论文中所负责内容真实可靠、</w:t>
            </w:r>
            <w:r w:rsidR="00046091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符合伦理等相关要求，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不存在抄袭或剽窃他人学术成果、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伪造或篡改研究数据、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重复发表论文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等学术不端行为以及其他与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学术道德规范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相违背的问题；3、本文不涉及知识产权纠纷，并对以下论文作者排序无异议</w:t>
            </w:r>
            <w:r w:rsidR="00360313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。</w:t>
            </w:r>
          </w:p>
          <w:p w:rsidR="00933E0C" w:rsidRPr="00031A01" w:rsidRDefault="00933E0C" w:rsidP="00933E0C">
            <w:pPr>
              <w:snapToGrid w:val="0"/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第一作者：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    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；通讯作者：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           </w:t>
            </w:r>
          </w:p>
          <w:p w:rsidR="00933E0C" w:rsidRPr="00031A01" w:rsidRDefault="009A269F" w:rsidP="007F0D7B">
            <w:pPr>
              <w:spacing w:line="480" w:lineRule="auto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论文所有作者签名（签名顺序须与论文署名一致）及签名日期（年/月/日）：</w:t>
            </w:r>
          </w:p>
          <w:p w:rsidR="009A269F" w:rsidRPr="00031A01" w:rsidRDefault="009A269F" w:rsidP="007F0D7B">
            <w:pPr>
              <w:spacing w:afterLines="50" w:after="156" w:line="480" w:lineRule="auto"/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1.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  2.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  3.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  4.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</w:p>
          <w:p w:rsidR="009A269F" w:rsidRPr="00031A01" w:rsidRDefault="009A269F" w:rsidP="007F0D7B">
            <w:pPr>
              <w:spacing w:afterLines="50" w:after="156" w:line="480" w:lineRule="auto"/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5.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  6.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  7.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  8.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</w:p>
          <w:p w:rsidR="007612F6" w:rsidRPr="00031A01" w:rsidRDefault="009A269F" w:rsidP="007F0D7B">
            <w:pPr>
              <w:spacing w:afterLines="50" w:after="156" w:line="480" w:lineRule="auto"/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9.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    </w:t>
            </w:r>
            <w:r w:rsidR="00681790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10. 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</w:t>
            </w:r>
            <w:r w:rsidR="00681790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11.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</w:t>
            </w:r>
            <w:r w:rsidR="00681790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   </w:t>
            </w:r>
            <w:r w:rsidR="00681790"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 xml:space="preserve">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</w:rPr>
              <w:t>12.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   </w:t>
            </w:r>
            <w:r w:rsidR="00643121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04256E"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4"/>
                <w:u w:val="single"/>
              </w:rPr>
              <w:t xml:space="preserve">  </w:t>
            </w:r>
          </w:p>
        </w:tc>
      </w:tr>
      <w:tr w:rsidR="00681790" w:rsidRPr="00031A01" w:rsidTr="007612F6">
        <w:trPr>
          <w:trHeight w:val="664"/>
        </w:trPr>
        <w:tc>
          <w:tcPr>
            <w:tcW w:w="2694" w:type="dxa"/>
            <w:vAlign w:val="center"/>
          </w:tcPr>
          <w:p w:rsidR="002B40AD" w:rsidRPr="00031A01" w:rsidRDefault="009A269F" w:rsidP="0036031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科室审核意见</w:t>
            </w:r>
          </w:p>
        </w:tc>
        <w:tc>
          <w:tcPr>
            <w:tcW w:w="7933" w:type="dxa"/>
            <w:vAlign w:val="center"/>
          </w:tcPr>
          <w:p w:rsidR="00643121" w:rsidRPr="00031A01" w:rsidRDefault="009A269F" w:rsidP="00643121">
            <w:pPr>
              <w:ind w:firstLineChars="200" w:firstLine="56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该论文</w:t>
            </w:r>
            <w:r w:rsidR="00643121" w:rsidRPr="00031A01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内容真实，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符合医院相关规定和期刊投稿要求，同意投稿。</w:t>
            </w:r>
            <w:r w:rsidR="001F52C5" w:rsidRPr="00031A01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269F" w:rsidRPr="00031A01" w:rsidRDefault="009A269F" w:rsidP="00360313">
            <w:pPr>
              <w:ind w:firstLineChars="1000" w:firstLine="3000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科室负责人（签名）：</w:t>
            </w:r>
          </w:p>
          <w:p w:rsidR="009A269F" w:rsidRPr="00031A01" w:rsidRDefault="00360313" w:rsidP="00360313">
            <w:pPr>
              <w:ind w:firstLineChars="1600" w:firstLine="4800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  <w:u w:val="single"/>
              </w:rPr>
              <w:t xml:space="preserve">   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年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  <w:u w:val="single"/>
              </w:rPr>
              <w:t xml:space="preserve">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月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  <w:u w:val="single"/>
              </w:rPr>
              <w:t xml:space="preserve">   </w:t>
            </w:r>
            <w:r w:rsidRPr="00031A01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日</w:t>
            </w:r>
          </w:p>
        </w:tc>
      </w:tr>
    </w:tbl>
    <w:p w:rsidR="0031301B" w:rsidRPr="00031A01" w:rsidRDefault="0031301B" w:rsidP="002B259F">
      <w:pPr>
        <w:tabs>
          <w:tab w:val="left" w:pos="1680"/>
        </w:tabs>
        <w:spacing w:line="2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31301B" w:rsidRPr="00031A01" w:rsidSect="004D48F7">
      <w:headerReference w:type="even" r:id="rId8"/>
      <w:headerReference w:type="default" r:id="rId9"/>
      <w:footerReference w:type="default" r:id="rId10"/>
      <w:pgSz w:w="11906" w:h="16838"/>
      <w:pgMar w:top="1701" w:right="1797" w:bottom="170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47" w:rsidRDefault="00A74947" w:rsidP="00AD3A13">
      <w:r>
        <w:separator/>
      </w:r>
    </w:p>
  </w:endnote>
  <w:endnote w:type="continuationSeparator" w:id="0">
    <w:p w:rsidR="00A74947" w:rsidRDefault="00A74947" w:rsidP="00A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A7" w:rsidRDefault="00614AA7" w:rsidP="002B259F">
    <w:pPr>
      <w:pStyle w:val="a4"/>
    </w:pPr>
  </w:p>
  <w:p w:rsidR="00614AA7" w:rsidRDefault="00614A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47" w:rsidRDefault="00A74947" w:rsidP="00AD3A13">
      <w:r>
        <w:separator/>
      </w:r>
    </w:p>
  </w:footnote>
  <w:footnote w:type="continuationSeparator" w:id="0">
    <w:p w:rsidR="00A74947" w:rsidRDefault="00A74947" w:rsidP="00AD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9F" w:rsidRDefault="002B259F" w:rsidP="002B259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9F" w:rsidRDefault="002B259F" w:rsidP="002B259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4215"/>
    <w:multiLevelType w:val="hybridMultilevel"/>
    <w:tmpl w:val="E188D034"/>
    <w:lvl w:ilvl="0" w:tplc="CBD418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C7378F"/>
    <w:multiLevelType w:val="hybridMultilevel"/>
    <w:tmpl w:val="0CE049E0"/>
    <w:lvl w:ilvl="0" w:tplc="BF4A018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757A58"/>
    <w:multiLevelType w:val="hybridMultilevel"/>
    <w:tmpl w:val="07FE12A8"/>
    <w:lvl w:ilvl="0" w:tplc="D38A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D2D00"/>
    <w:multiLevelType w:val="hybridMultilevel"/>
    <w:tmpl w:val="38BC0838"/>
    <w:lvl w:ilvl="0" w:tplc="CBD41808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D0F75E4"/>
    <w:multiLevelType w:val="hybridMultilevel"/>
    <w:tmpl w:val="7B34EDD2"/>
    <w:lvl w:ilvl="0" w:tplc="27B2245C">
      <w:start w:val="1"/>
      <w:numFmt w:val="decimal"/>
      <w:lvlText w:val="%1、"/>
      <w:lvlJc w:val="left"/>
      <w:pPr>
        <w:ind w:left="720" w:hanging="72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FE1021"/>
    <w:multiLevelType w:val="hybridMultilevel"/>
    <w:tmpl w:val="9C284790"/>
    <w:lvl w:ilvl="0" w:tplc="F37EA7E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8BA76EB"/>
    <w:multiLevelType w:val="hybridMultilevel"/>
    <w:tmpl w:val="E5FC7D04"/>
    <w:lvl w:ilvl="0" w:tplc="C46E5B4C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BF60321"/>
    <w:multiLevelType w:val="hybridMultilevel"/>
    <w:tmpl w:val="34702604"/>
    <w:lvl w:ilvl="0" w:tplc="EF203B66">
      <w:start w:val="1"/>
      <w:numFmt w:val="decimal"/>
      <w:lvlText w:val="%1、"/>
      <w:lvlJc w:val="left"/>
      <w:pPr>
        <w:ind w:left="1738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427142"/>
    <w:multiLevelType w:val="hybridMultilevel"/>
    <w:tmpl w:val="05F86232"/>
    <w:lvl w:ilvl="0" w:tplc="3830DFD8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2E501A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2021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 w15:restartNumberingAfterBreak="0">
    <w:nsid w:val="4ADB050A"/>
    <w:multiLevelType w:val="hybridMultilevel"/>
    <w:tmpl w:val="9F06344C"/>
    <w:lvl w:ilvl="0" w:tplc="FA82F3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B4B4D3D"/>
    <w:multiLevelType w:val="hybridMultilevel"/>
    <w:tmpl w:val="A38A7D52"/>
    <w:lvl w:ilvl="0" w:tplc="C3E6C3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27923CA"/>
    <w:multiLevelType w:val="hybridMultilevel"/>
    <w:tmpl w:val="4D809AC6"/>
    <w:lvl w:ilvl="0" w:tplc="F7B2144E">
      <w:start w:val="1"/>
      <w:numFmt w:val="decimal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CC8236A"/>
    <w:multiLevelType w:val="hybridMultilevel"/>
    <w:tmpl w:val="AC048866"/>
    <w:lvl w:ilvl="0" w:tplc="11BA701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DA3824"/>
    <w:multiLevelType w:val="hybridMultilevel"/>
    <w:tmpl w:val="77EC2742"/>
    <w:lvl w:ilvl="0" w:tplc="6E924F74">
      <w:start w:val="1"/>
      <w:numFmt w:val="decimal"/>
      <w:lvlText w:val="%1、"/>
      <w:lvlJc w:val="left"/>
      <w:pPr>
        <w:ind w:left="1000" w:hanging="360"/>
      </w:pPr>
      <w:rPr>
        <w:rFonts w:ascii="方正仿宋简体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4D173DD"/>
    <w:multiLevelType w:val="hybridMultilevel"/>
    <w:tmpl w:val="6B90ED08"/>
    <w:lvl w:ilvl="0" w:tplc="BEEA9FD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65EE3248"/>
    <w:multiLevelType w:val="hybridMultilevel"/>
    <w:tmpl w:val="87289AC0"/>
    <w:lvl w:ilvl="0" w:tplc="1EE82F4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7D12DE"/>
    <w:multiLevelType w:val="hybridMultilevel"/>
    <w:tmpl w:val="3E52595C"/>
    <w:lvl w:ilvl="0" w:tplc="F2C8641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9E9624C"/>
    <w:multiLevelType w:val="hybridMultilevel"/>
    <w:tmpl w:val="D71268C6"/>
    <w:lvl w:ilvl="0" w:tplc="512C73F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FB54C11"/>
    <w:multiLevelType w:val="hybridMultilevel"/>
    <w:tmpl w:val="910E32BA"/>
    <w:lvl w:ilvl="0" w:tplc="57748AF0">
      <w:start w:val="1"/>
      <w:numFmt w:val="decimal"/>
      <w:lvlText w:val="%1、"/>
      <w:lvlJc w:val="left"/>
      <w:pPr>
        <w:ind w:left="181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70886978"/>
    <w:multiLevelType w:val="hybridMultilevel"/>
    <w:tmpl w:val="93827520"/>
    <w:lvl w:ilvl="0" w:tplc="CB5063E6">
      <w:start w:val="2"/>
      <w:numFmt w:val="decimal"/>
      <w:lvlText w:val="%1、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7598138B"/>
    <w:multiLevelType w:val="hybridMultilevel"/>
    <w:tmpl w:val="F1CCC42C"/>
    <w:lvl w:ilvl="0" w:tplc="BC1E70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5F7467F"/>
    <w:multiLevelType w:val="hybridMultilevel"/>
    <w:tmpl w:val="39865BA2"/>
    <w:lvl w:ilvl="0" w:tplc="372E4F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6"/>
  </w:num>
  <w:num w:numId="9">
    <w:abstractNumId w:val="19"/>
  </w:num>
  <w:num w:numId="10">
    <w:abstractNumId w:val="7"/>
  </w:num>
  <w:num w:numId="11">
    <w:abstractNumId w:val="0"/>
  </w:num>
  <w:num w:numId="12">
    <w:abstractNumId w:val="17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"/>
  </w:num>
  <w:num w:numId="18">
    <w:abstractNumId w:val="15"/>
  </w:num>
  <w:num w:numId="19">
    <w:abstractNumId w:val="22"/>
  </w:num>
  <w:num w:numId="20">
    <w:abstractNumId w:val="2"/>
  </w:num>
  <w:num w:numId="21">
    <w:abstractNumId w:val="2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255"/>
    <w:rsid w:val="00001CCF"/>
    <w:rsid w:val="0000372A"/>
    <w:rsid w:val="00012321"/>
    <w:rsid w:val="00014E4B"/>
    <w:rsid w:val="00022BA2"/>
    <w:rsid w:val="00031334"/>
    <w:rsid w:val="00031A01"/>
    <w:rsid w:val="000325A7"/>
    <w:rsid w:val="0004256E"/>
    <w:rsid w:val="00046091"/>
    <w:rsid w:val="00057676"/>
    <w:rsid w:val="00075581"/>
    <w:rsid w:val="00087044"/>
    <w:rsid w:val="000946DB"/>
    <w:rsid w:val="00097EF1"/>
    <w:rsid w:val="000A7FD3"/>
    <w:rsid w:val="000C24FB"/>
    <w:rsid w:val="000C5FFA"/>
    <w:rsid w:val="000C663D"/>
    <w:rsid w:val="000F0487"/>
    <w:rsid w:val="000F5E79"/>
    <w:rsid w:val="000F69F8"/>
    <w:rsid w:val="00101D93"/>
    <w:rsid w:val="00103367"/>
    <w:rsid w:val="00115037"/>
    <w:rsid w:val="00122D0F"/>
    <w:rsid w:val="001338DC"/>
    <w:rsid w:val="00141831"/>
    <w:rsid w:val="00145B5B"/>
    <w:rsid w:val="00152F9E"/>
    <w:rsid w:val="00156CAB"/>
    <w:rsid w:val="0019696B"/>
    <w:rsid w:val="001A34B2"/>
    <w:rsid w:val="001B13D4"/>
    <w:rsid w:val="001C1E7A"/>
    <w:rsid w:val="001D1FEB"/>
    <w:rsid w:val="001E5DF3"/>
    <w:rsid w:val="001F52C5"/>
    <w:rsid w:val="001F65DF"/>
    <w:rsid w:val="001F6F3D"/>
    <w:rsid w:val="00217EFB"/>
    <w:rsid w:val="00222058"/>
    <w:rsid w:val="00253A54"/>
    <w:rsid w:val="00253D6E"/>
    <w:rsid w:val="00255FF3"/>
    <w:rsid w:val="00264DB6"/>
    <w:rsid w:val="00267E1F"/>
    <w:rsid w:val="00271DA3"/>
    <w:rsid w:val="002948BC"/>
    <w:rsid w:val="002A5021"/>
    <w:rsid w:val="002B259F"/>
    <w:rsid w:val="002B40AD"/>
    <w:rsid w:val="002B6382"/>
    <w:rsid w:val="002B7FC5"/>
    <w:rsid w:val="002C1332"/>
    <w:rsid w:val="002C36D0"/>
    <w:rsid w:val="002E7033"/>
    <w:rsid w:val="002F0C85"/>
    <w:rsid w:val="002F11A2"/>
    <w:rsid w:val="002F1E19"/>
    <w:rsid w:val="002F52BB"/>
    <w:rsid w:val="002F7423"/>
    <w:rsid w:val="003008CD"/>
    <w:rsid w:val="003025B9"/>
    <w:rsid w:val="003074AD"/>
    <w:rsid w:val="00307BA0"/>
    <w:rsid w:val="0031301B"/>
    <w:rsid w:val="00315DC6"/>
    <w:rsid w:val="00324A76"/>
    <w:rsid w:val="0033069F"/>
    <w:rsid w:val="00346079"/>
    <w:rsid w:val="003520AB"/>
    <w:rsid w:val="00352110"/>
    <w:rsid w:val="00356099"/>
    <w:rsid w:val="00357B18"/>
    <w:rsid w:val="00360313"/>
    <w:rsid w:val="0036220D"/>
    <w:rsid w:val="0037090D"/>
    <w:rsid w:val="00397803"/>
    <w:rsid w:val="003A5D4E"/>
    <w:rsid w:val="003A79B5"/>
    <w:rsid w:val="003C1934"/>
    <w:rsid w:val="003C5DBC"/>
    <w:rsid w:val="003E1511"/>
    <w:rsid w:val="003F3499"/>
    <w:rsid w:val="0041586A"/>
    <w:rsid w:val="004159F1"/>
    <w:rsid w:val="0042143F"/>
    <w:rsid w:val="00435CA0"/>
    <w:rsid w:val="00441682"/>
    <w:rsid w:val="004427A1"/>
    <w:rsid w:val="00443CEC"/>
    <w:rsid w:val="00447A1A"/>
    <w:rsid w:val="00452E39"/>
    <w:rsid w:val="00454BC5"/>
    <w:rsid w:val="00457848"/>
    <w:rsid w:val="00476188"/>
    <w:rsid w:val="00480E15"/>
    <w:rsid w:val="004829A9"/>
    <w:rsid w:val="004A28B6"/>
    <w:rsid w:val="004B0F61"/>
    <w:rsid w:val="004C0114"/>
    <w:rsid w:val="004D39E4"/>
    <w:rsid w:val="004D48F7"/>
    <w:rsid w:val="004D5F3D"/>
    <w:rsid w:val="004D7BB8"/>
    <w:rsid w:val="004E3DD9"/>
    <w:rsid w:val="004F25AA"/>
    <w:rsid w:val="0052525E"/>
    <w:rsid w:val="0053376F"/>
    <w:rsid w:val="005351BA"/>
    <w:rsid w:val="00541CED"/>
    <w:rsid w:val="00543FE4"/>
    <w:rsid w:val="00557E7E"/>
    <w:rsid w:val="00574EAB"/>
    <w:rsid w:val="005A00F4"/>
    <w:rsid w:val="005C6500"/>
    <w:rsid w:val="005D1B9C"/>
    <w:rsid w:val="005D4A3E"/>
    <w:rsid w:val="005E7520"/>
    <w:rsid w:val="006019FA"/>
    <w:rsid w:val="00603E95"/>
    <w:rsid w:val="00614AA7"/>
    <w:rsid w:val="006162CA"/>
    <w:rsid w:val="00621841"/>
    <w:rsid w:val="00623236"/>
    <w:rsid w:val="00625BF6"/>
    <w:rsid w:val="006425A7"/>
    <w:rsid w:val="00643121"/>
    <w:rsid w:val="006638C0"/>
    <w:rsid w:val="0066463F"/>
    <w:rsid w:val="00666E13"/>
    <w:rsid w:val="0067159F"/>
    <w:rsid w:val="0067377B"/>
    <w:rsid w:val="00681790"/>
    <w:rsid w:val="00683B88"/>
    <w:rsid w:val="00685768"/>
    <w:rsid w:val="006C7633"/>
    <w:rsid w:val="006D7A44"/>
    <w:rsid w:val="006E4C69"/>
    <w:rsid w:val="006F3AAE"/>
    <w:rsid w:val="007010A2"/>
    <w:rsid w:val="00710355"/>
    <w:rsid w:val="0071149F"/>
    <w:rsid w:val="00711832"/>
    <w:rsid w:val="007230AF"/>
    <w:rsid w:val="007236C9"/>
    <w:rsid w:val="0072658E"/>
    <w:rsid w:val="007441D3"/>
    <w:rsid w:val="0075500B"/>
    <w:rsid w:val="007612F6"/>
    <w:rsid w:val="007800D9"/>
    <w:rsid w:val="00781C8D"/>
    <w:rsid w:val="007854BE"/>
    <w:rsid w:val="00790A91"/>
    <w:rsid w:val="007A6B1F"/>
    <w:rsid w:val="007B2DA9"/>
    <w:rsid w:val="007B6A93"/>
    <w:rsid w:val="007C0887"/>
    <w:rsid w:val="007C4B73"/>
    <w:rsid w:val="007C532D"/>
    <w:rsid w:val="007D1476"/>
    <w:rsid w:val="007D319C"/>
    <w:rsid w:val="007F0D7B"/>
    <w:rsid w:val="007F3564"/>
    <w:rsid w:val="00802747"/>
    <w:rsid w:val="00804F5F"/>
    <w:rsid w:val="0081058E"/>
    <w:rsid w:val="00810AA6"/>
    <w:rsid w:val="00814DA0"/>
    <w:rsid w:val="008179D9"/>
    <w:rsid w:val="008242A2"/>
    <w:rsid w:val="00826318"/>
    <w:rsid w:val="00833BFB"/>
    <w:rsid w:val="00847488"/>
    <w:rsid w:val="00856475"/>
    <w:rsid w:val="00885FD7"/>
    <w:rsid w:val="00886805"/>
    <w:rsid w:val="008B2AEE"/>
    <w:rsid w:val="008C0119"/>
    <w:rsid w:val="008C2F39"/>
    <w:rsid w:val="008C661C"/>
    <w:rsid w:val="008C6A5B"/>
    <w:rsid w:val="008D6FC8"/>
    <w:rsid w:val="008E4778"/>
    <w:rsid w:val="008F3E21"/>
    <w:rsid w:val="009008B9"/>
    <w:rsid w:val="00904D13"/>
    <w:rsid w:val="009118B5"/>
    <w:rsid w:val="00925039"/>
    <w:rsid w:val="00933E0C"/>
    <w:rsid w:val="00953D98"/>
    <w:rsid w:val="009601AD"/>
    <w:rsid w:val="00971FC6"/>
    <w:rsid w:val="00973739"/>
    <w:rsid w:val="0098589C"/>
    <w:rsid w:val="00987958"/>
    <w:rsid w:val="00991939"/>
    <w:rsid w:val="009A269F"/>
    <w:rsid w:val="009A2DAA"/>
    <w:rsid w:val="009B76C9"/>
    <w:rsid w:val="009C6661"/>
    <w:rsid w:val="009D2B0E"/>
    <w:rsid w:val="009D3E9B"/>
    <w:rsid w:val="009D57E3"/>
    <w:rsid w:val="00A33025"/>
    <w:rsid w:val="00A35460"/>
    <w:rsid w:val="00A42F8E"/>
    <w:rsid w:val="00A43254"/>
    <w:rsid w:val="00A53AC5"/>
    <w:rsid w:val="00A74947"/>
    <w:rsid w:val="00A83FB9"/>
    <w:rsid w:val="00A87EB2"/>
    <w:rsid w:val="00A91F3B"/>
    <w:rsid w:val="00A92334"/>
    <w:rsid w:val="00A97F26"/>
    <w:rsid w:val="00AA18A4"/>
    <w:rsid w:val="00AA6712"/>
    <w:rsid w:val="00AA7FEC"/>
    <w:rsid w:val="00AD3A13"/>
    <w:rsid w:val="00AE42B9"/>
    <w:rsid w:val="00B056E1"/>
    <w:rsid w:val="00B128F9"/>
    <w:rsid w:val="00B1736B"/>
    <w:rsid w:val="00B242EA"/>
    <w:rsid w:val="00B306E2"/>
    <w:rsid w:val="00B43178"/>
    <w:rsid w:val="00B54516"/>
    <w:rsid w:val="00B63365"/>
    <w:rsid w:val="00B64255"/>
    <w:rsid w:val="00B65EC7"/>
    <w:rsid w:val="00B75D73"/>
    <w:rsid w:val="00B97E4A"/>
    <w:rsid w:val="00BA5641"/>
    <w:rsid w:val="00BB6411"/>
    <w:rsid w:val="00BD5C0C"/>
    <w:rsid w:val="00C0106E"/>
    <w:rsid w:val="00C10F66"/>
    <w:rsid w:val="00C364FB"/>
    <w:rsid w:val="00C46B80"/>
    <w:rsid w:val="00C56813"/>
    <w:rsid w:val="00C70872"/>
    <w:rsid w:val="00C71A64"/>
    <w:rsid w:val="00C81BDF"/>
    <w:rsid w:val="00C94BD3"/>
    <w:rsid w:val="00CA167B"/>
    <w:rsid w:val="00CA3084"/>
    <w:rsid w:val="00CB0469"/>
    <w:rsid w:val="00CB2804"/>
    <w:rsid w:val="00CB58B2"/>
    <w:rsid w:val="00CB7F54"/>
    <w:rsid w:val="00CC116C"/>
    <w:rsid w:val="00CE1A0D"/>
    <w:rsid w:val="00CF7EDC"/>
    <w:rsid w:val="00D119A6"/>
    <w:rsid w:val="00D30B00"/>
    <w:rsid w:val="00D3374C"/>
    <w:rsid w:val="00D402B9"/>
    <w:rsid w:val="00D5057F"/>
    <w:rsid w:val="00D613F3"/>
    <w:rsid w:val="00D62388"/>
    <w:rsid w:val="00D876D9"/>
    <w:rsid w:val="00D9294D"/>
    <w:rsid w:val="00DB0E6F"/>
    <w:rsid w:val="00DC1D18"/>
    <w:rsid w:val="00DD14E4"/>
    <w:rsid w:val="00DD347D"/>
    <w:rsid w:val="00DD3CB8"/>
    <w:rsid w:val="00DD3D92"/>
    <w:rsid w:val="00DE1913"/>
    <w:rsid w:val="00DE3B22"/>
    <w:rsid w:val="00E203F9"/>
    <w:rsid w:val="00E26B81"/>
    <w:rsid w:val="00E3763B"/>
    <w:rsid w:val="00E41EEC"/>
    <w:rsid w:val="00E45BC4"/>
    <w:rsid w:val="00E56961"/>
    <w:rsid w:val="00E57769"/>
    <w:rsid w:val="00E97C77"/>
    <w:rsid w:val="00EA207A"/>
    <w:rsid w:val="00EB3143"/>
    <w:rsid w:val="00EB6F7C"/>
    <w:rsid w:val="00EC4296"/>
    <w:rsid w:val="00EC6E3A"/>
    <w:rsid w:val="00ED2702"/>
    <w:rsid w:val="00EE0DEC"/>
    <w:rsid w:val="00EE6EF7"/>
    <w:rsid w:val="00EF626B"/>
    <w:rsid w:val="00EF7D80"/>
    <w:rsid w:val="00F069BC"/>
    <w:rsid w:val="00F115E2"/>
    <w:rsid w:val="00F1683C"/>
    <w:rsid w:val="00F30FD3"/>
    <w:rsid w:val="00F3550C"/>
    <w:rsid w:val="00F36C16"/>
    <w:rsid w:val="00F43BD5"/>
    <w:rsid w:val="00F44961"/>
    <w:rsid w:val="00F50B3F"/>
    <w:rsid w:val="00F54D39"/>
    <w:rsid w:val="00F76D50"/>
    <w:rsid w:val="00F924E5"/>
    <w:rsid w:val="00F9289E"/>
    <w:rsid w:val="00FA5A52"/>
    <w:rsid w:val="00FB58B8"/>
    <w:rsid w:val="00FC1949"/>
    <w:rsid w:val="00FC4AC1"/>
    <w:rsid w:val="00FD257D"/>
    <w:rsid w:val="00FE1171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EF424E-0BD9-4488-81AC-986E2E3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D3A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D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D3A13"/>
    <w:rPr>
      <w:kern w:val="2"/>
      <w:sz w:val="18"/>
      <w:szCs w:val="18"/>
    </w:rPr>
  </w:style>
  <w:style w:type="character" w:styleId="a5">
    <w:name w:val="Hyperlink"/>
    <w:rsid w:val="0000372A"/>
    <w:rPr>
      <w:color w:val="0563C1"/>
      <w:u w:val="single"/>
    </w:rPr>
  </w:style>
  <w:style w:type="paragraph" w:styleId="a6">
    <w:name w:val="Date"/>
    <w:basedOn w:val="a"/>
    <w:next w:val="a"/>
    <w:link w:val="Char1"/>
    <w:rsid w:val="00097EF1"/>
    <w:pPr>
      <w:ind w:leftChars="2500" w:left="100"/>
    </w:pPr>
  </w:style>
  <w:style w:type="character" w:customStyle="1" w:styleId="Char1">
    <w:name w:val="日期 Char"/>
    <w:basedOn w:val="a0"/>
    <w:link w:val="a6"/>
    <w:rsid w:val="00097EF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10355"/>
    <w:pPr>
      <w:ind w:firstLineChars="200" w:firstLine="420"/>
    </w:pPr>
  </w:style>
  <w:style w:type="paragraph" w:styleId="a8">
    <w:name w:val="Balloon Text"/>
    <w:basedOn w:val="a"/>
    <w:link w:val="Char2"/>
    <w:rsid w:val="00710355"/>
    <w:rPr>
      <w:sz w:val="18"/>
      <w:szCs w:val="18"/>
    </w:rPr>
  </w:style>
  <w:style w:type="character" w:customStyle="1" w:styleId="Char2">
    <w:name w:val="批注框文本 Char"/>
    <w:basedOn w:val="a0"/>
    <w:link w:val="a8"/>
    <w:rsid w:val="00710355"/>
    <w:rPr>
      <w:kern w:val="2"/>
      <w:sz w:val="18"/>
      <w:szCs w:val="18"/>
    </w:rPr>
  </w:style>
  <w:style w:type="table" w:styleId="a9">
    <w:name w:val="Table Grid"/>
    <w:basedOn w:val="a1"/>
    <w:uiPriority w:val="39"/>
    <w:rsid w:val="007D31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Char3"/>
    <w:uiPriority w:val="99"/>
    <w:unhideWhenUsed/>
    <w:rsid w:val="003025B9"/>
    <w:pPr>
      <w:ind w:leftChars="2100" w:left="100"/>
    </w:pPr>
    <w:rPr>
      <w:rFonts w:ascii="方正仿宋简体" w:eastAsia="方正仿宋简体" w:hAnsiTheme="minorHAnsi" w:cstheme="minorBidi"/>
      <w:sz w:val="32"/>
      <w:szCs w:val="32"/>
    </w:rPr>
  </w:style>
  <w:style w:type="character" w:customStyle="1" w:styleId="Char3">
    <w:name w:val="结束语 Char"/>
    <w:basedOn w:val="a0"/>
    <w:link w:val="aa"/>
    <w:uiPriority w:val="99"/>
    <w:rsid w:val="003025B9"/>
    <w:rPr>
      <w:rFonts w:ascii="方正仿宋简体" w:eastAsia="方正仿宋简体" w:hAnsiTheme="minorHAnsi" w:cstheme="minorBidi"/>
      <w:kern w:val="2"/>
      <w:sz w:val="32"/>
      <w:szCs w:val="32"/>
    </w:rPr>
  </w:style>
  <w:style w:type="paragraph" w:customStyle="1" w:styleId="Default">
    <w:name w:val="Default"/>
    <w:rsid w:val="0081058E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5C8F-9497-4F70-AEF8-6C793CFE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1</Pages>
  <Words>90</Words>
  <Characters>513</Characters>
  <Application>Microsoft Office Word</Application>
  <DocSecurity>0</DocSecurity>
  <Lines>4</Lines>
  <Paragraphs>1</Paragraphs>
  <ScaleCrop>false</ScaleCrop>
  <Company>WwW.YlmF.CoM</Company>
  <LinksUpToDate>false</LinksUpToDate>
  <CharactersWithSpaces>602</CharactersWithSpaces>
  <SharedDoc>false</SharedDoc>
  <HLinks>
    <vt:vector size="6" baseType="variant"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mailto:yfkj_njmu@yeah.net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关于2009年度院内继续教育讲座的通知</dc:title>
  <dc:creator>雨林木风</dc:creator>
  <cp:lastModifiedBy>HP</cp:lastModifiedBy>
  <cp:revision>49</cp:revision>
  <cp:lastPrinted>2020-06-01T00:45:00Z</cp:lastPrinted>
  <dcterms:created xsi:type="dcterms:W3CDTF">2018-03-26T02:48:00Z</dcterms:created>
  <dcterms:modified xsi:type="dcterms:W3CDTF">2021-09-24T01:17:00Z</dcterms:modified>
</cp:coreProperties>
</file>