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right="0" w:firstLine="2891" w:firstLineChars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48"/>
          <w:szCs w:val="4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8"/>
          <w:szCs w:val="48"/>
          <w:lang w:val="en-US" w:eastAsia="zh-CN" w:bidi="ar"/>
        </w:rPr>
        <w:t>供应商须知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right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一、报名单位必须具备《中华人民共和国政府采购法》第22条所规定的条件外，还须具备如下条件：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1、在国内工商管理部门注册，具有独立的企业法人资格；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2、必须是产品的生产厂商或授权经销商；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3、所供产品若作为第一类医疗器械管理，必须具有第一类医疗器械生产备案凭证、第一类医疗器械备案凭证及信息表，且在有效期内；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所供产品若作为第二类医疗器械管理，必须具有医疗器械生产许可证、医疗器械生产产品登记表、第二类医疗器械经营备案凭证、医疗器械注册证，且在有效期内；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所供产品若作为第三类医疗器械管理，必须具有医疗器械生产许可证、医疗器械生产产品登记表、医疗器械经营许可证、医疗器械注册证，且在有效期内；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所供产品必须是江苏省药品（医用耗材）阳光采购和综合监督平台的产品，或是南市医用耗材（药品）招采平台的产品；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二、报名需提交材料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招标采购项目报名登记表；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right="0" w:rightChars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法人营业执照、税务登记证、组织机构代码证；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right="0" w:rightChars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法定代表人身份证明和授权委托书；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right="0" w:rightChars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相关资质证书；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right="0" w:rightChars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代理商需提供制造商的营业执照及产品经销许可授权书；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right="0" w:rightChars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提供江苏省药品（医用耗材）阳光采购和综合监督平台的产品网页截图等证明材料，招采平台的产品网页截图，江苏省内其他医院供货合同（或发票）等价格证明材料（至少提供一项）。</w:t>
      </w:r>
    </w:p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7678C0"/>
    <w:multiLevelType w:val="singleLevel"/>
    <w:tmpl w:val="357678C0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D306E7F"/>
    <w:multiLevelType w:val="singleLevel"/>
    <w:tmpl w:val="6D306E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MTc1MTJhNmU5OWEzM2M5MTM2MTE1ZTU1MTJiY2YifQ=="/>
  </w:docVars>
  <w:rsids>
    <w:rsidRoot w:val="4150459D"/>
    <w:rsid w:val="19BA4898"/>
    <w:rsid w:val="34C14F66"/>
    <w:rsid w:val="4150459D"/>
    <w:rsid w:val="69AA10EB"/>
    <w:rsid w:val="7404457B"/>
    <w:rsid w:val="7A4A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492</Characters>
  <Lines>0</Lines>
  <Paragraphs>0</Paragraphs>
  <TotalTime>5</TotalTime>
  <ScaleCrop>false</ScaleCrop>
  <LinksUpToDate>false</LinksUpToDate>
  <CharactersWithSpaces>492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2021-12-16T06:27:00Z</dcterms:created>
  <dc:creator>zhangqxi</dc:creator>
  <cp:lastModifiedBy>小次</cp:lastModifiedBy>
  <dcterms:modified xsi:type="dcterms:W3CDTF">2022-06-08T07:59:50Z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E2B35E1687F346CEB3D1824A9104CAE5</vt:lpwstr>
  </property>
</Properties>
</file>