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BA" w:rsidRPr="00C233BA" w:rsidRDefault="00C233BA" w:rsidP="00C233BA">
      <w:pPr>
        <w:widowControl/>
        <w:shd w:val="clear" w:color="auto" w:fill="FFFFFF"/>
        <w:spacing w:line="560" w:lineRule="atLeast"/>
        <w:jc w:val="center"/>
        <w:rPr>
          <w:rFonts w:ascii="仿宋" w:eastAsia="仿宋" w:hAnsi="仿宋" w:cs="宋体"/>
          <w:b/>
          <w:color w:val="000000"/>
          <w:kern w:val="0"/>
          <w:sz w:val="18"/>
          <w:szCs w:val="18"/>
        </w:rPr>
      </w:pPr>
      <w:r w:rsidRPr="00C233BA">
        <w:rPr>
          <w:rFonts w:ascii="仿宋" w:eastAsia="仿宋" w:hAnsi="仿宋" w:cs="宋体" w:hint="eastAsia"/>
          <w:b/>
          <w:color w:val="000000"/>
          <w:kern w:val="0"/>
          <w:sz w:val="44"/>
          <w:szCs w:val="44"/>
        </w:rPr>
        <w:t>南京市江宁区科学技术进步奖奖励办法</w:t>
      </w:r>
    </w:p>
    <w:p w:rsidR="00C233BA" w:rsidRPr="00C233BA" w:rsidRDefault="00C233BA" w:rsidP="00C233BA">
      <w:pPr>
        <w:widowControl/>
        <w:shd w:val="clear" w:color="auto" w:fill="FFFFFF"/>
        <w:spacing w:line="560" w:lineRule="atLeast"/>
        <w:jc w:val="center"/>
        <w:rPr>
          <w:rFonts w:ascii="仿宋" w:eastAsia="仿宋" w:hAnsi="仿宋" w:cs="宋体" w:hint="eastAsia"/>
          <w:color w:val="000000"/>
          <w:kern w:val="0"/>
          <w:sz w:val="18"/>
          <w:szCs w:val="18"/>
        </w:rPr>
      </w:pPr>
      <w:r w:rsidRPr="00C233BA">
        <w:rPr>
          <w:rFonts w:ascii="宋体" w:eastAsia="仿宋" w:hAnsi="宋体" w:cs="宋体" w:hint="eastAsia"/>
          <w:b/>
          <w:bCs/>
          <w:color w:val="000000"/>
          <w:kern w:val="0"/>
          <w:sz w:val="18"/>
          <w:szCs w:val="18"/>
        </w:rPr>
        <w:t> </w:t>
      </w:r>
    </w:p>
    <w:p w:rsidR="00C233BA" w:rsidRPr="00C233BA" w:rsidRDefault="00C233BA" w:rsidP="00C233BA">
      <w:pPr>
        <w:widowControl/>
        <w:shd w:val="clear" w:color="auto" w:fill="FFFFFF"/>
        <w:spacing w:line="560" w:lineRule="atLeast"/>
        <w:jc w:val="center"/>
        <w:rPr>
          <w:rFonts w:ascii="仿宋" w:eastAsia="仿宋" w:hAnsi="仿宋" w:cs="宋体" w:hint="eastAsia"/>
          <w:color w:val="000000"/>
          <w:kern w:val="0"/>
          <w:sz w:val="18"/>
          <w:szCs w:val="18"/>
        </w:rPr>
      </w:pPr>
      <w:r w:rsidRPr="00C233BA">
        <w:rPr>
          <w:rFonts w:ascii="仿宋" w:eastAsia="仿宋" w:hAnsi="仿宋" w:cs="宋体" w:hint="eastAsia"/>
          <w:b/>
          <w:bCs/>
          <w:color w:val="000000"/>
          <w:kern w:val="0"/>
          <w:sz w:val="32"/>
          <w:szCs w:val="32"/>
        </w:rPr>
        <w:t>第一章 总则</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第一条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为奖励在江宁区科学技术进步活动中做出突出贡献的个人和组织，调动科技工作者的积极性和创造性，鼓励科技创新，推动本区科学技术进步和经济社会发展，根据《国家科学技术奖励条例》和《南京市科学技术奖励办法》等有关法律、法规，结合本区实际，制定本办法。</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第二条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本办法适用于在本区行政区域内从事科学技术研究开发以及科学技术成果应用推广，为本区科学技术进步做出突出贡献的个人和组织。</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第三条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江宁区科学技术进步奖由江宁区人民政府设立。江宁区人民政府设立由分管科技工作的区领导、相关部门负责人组成的区科学技术进步奖评审委员会，负责区科学技术进步奖的审定工作。委员会主任由分管科技的区领导担任，成员由区相关部门负责人组成。评审委员会下设办公室，办公室设在区科技局，负责区科学技术进步奖的组织管理等工作。</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第四条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区科学技术进步奖每年评审一次，分设一等奖、二等奖、三等奖3个等级，原则上一等奖不超过五项，二等奖不超过十五项，三等奖不超过二十项，每次奖项总数不超过40项。</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lastRenderedPageBreak/>
        <w:t>第五条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区科学技术进步奖的推荐、评审和授予等工作程序，实行公开、公平、公正原则，坚持评奖标准，确保评奖质量和水平。</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宋体" w:eastAsia="仿宋" w:hAnsi="宋体" w:cs="宋体" w:hint="eastAsia"/>
          <w:color w:val="000000"/>
          <w:kern w:val="0"/>
          <w:sz w:val="18"/>
          <w:szCs w:val="18"/>
        </w:rPr>
        <w:t> </w:t>
      </w:r>
    </w:p>
    <w:p w:rsidR="00C233BA" w:rsidRPr="00C233BA" w:rsidRDefault="00C233BA" w:rsidP="00C233BA">
      <w:pPr>
        <w:widowControl/>
        <w:shd w:val="clear" w:color="auto" w:fill="FFFFFF"/>
        <w:spacing w:line="560" w:lineRule="atLeast"/>
        <w:jc w:val="center"/>
        <w:rPr>
          <w:rFonts w:ascii="仿宋" w:eastAsia="仿宋" w:hAnsi="仿宋" w:cs="宋体" w:hint="eastAsia"/>
          <w:color w:val="000000"/>
          <w:kern w:val="0"/>
          <w:sz w:val="18"/>
          <w:szCs w:val="18"/>
        </w:rPr>
      </w:pPr>
      <w:r w:rsidRPr="00C233BA">
        <w:rPr>
          <w:rFonts w:ascii="仿宋" w:eastAsia="仿宋" w:hAnsi="仿宋" w:cs="宋体" w:hint="eastAsia"/>
          <w:b/>
          <w:bCs/>
          <w:color w:val="000000"/>
          <w:kern w:val="0"/>
          <w:sz w:val="32"/>
          <w:szCs w:val="32"/>
        </w:rPr>
        <w:t>第二章 奖励范围及评审标准</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第六条 区科学技术进步奖奖励范围包括技术开发类、社会公益类项目和重大工程类：</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技术开发类项目是指在面向市场的技术开发活动中，取得的具有重大技术创新、自主知识产权和经济效益的新产品（服务）、新技术、新工艺、新材料和新设计。</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社会公益类项目是指在现代农业、环境保护、交通运输、医疗卫生、防灾减灾等社会公益性科学技术事业中取得的重大成果，并已予以应用推广，经过实践检验，创造了显著社会效益。</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重大工程类项目是指列入本区国民经济和社会发展计划的重大综合性基本建设工程和科学技术工程，在实施重大工程项目中，以科学技术进步保障工程达到国内先进水平。</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第七条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区科学技术进步奖项目的等级评定标准如下：</w:t>
      </w:r>
      <w:r w:rsidRPr="00C233BA">
        <w:rPr>
          <w:rFonts w:ascii="宋体" w:eastAsia="仿宋" w:hAnsi="宋体" w:cs="宋体" w:hint="eastAsia"/>
          <w:color w:val="000000"/>
          <w:kern w:val="0"/>
          <w:sz w:val="18"/>
          <w:szCs w:val="18"/>
        </w:rPr>
        <w:t> </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一等奖：在关键技术或者系统集成上有重大创新，技术难度大，市场竞争力强，成果转化程度高，创造了显著的经</w:t>
      </w:r>
      <w:r w:rsidRPr="00C233BA">
        <w:rPr>
          <w:rFonts w:ascii="仿宋" w:eastAsia="仿宋" w:hAnsi="仿宋" w:cs="宋体" w:hint="eastAsia"/>
          <w:color w:val="000000"/>
          <w:kern w:val="0"/>
          <w:sz w:val="32"/>
          <w:szCs w:val="32"/>
        </w:rPr>
        <w:lastRenderedPageBreak/>
        <w:t>济和社会效益，对本区科技进步和社会发展有重大推动作用的成果；</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二等奖：在关键技术或者系统集成上有较大创新，技术难度较大，市场竞争力较强，成果转化程度较高，创造了明显的经济和社会效益，对本区科技进步和社会发展有较大影响的成果；</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三等奖：在关键技术或者系统集成上有一定创新，有一定技术难度，有市场竞争力，成果已转化，创造了一定的经济和社会效益，对本区科技进步和社会发展有积极意义的成果。</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宋体" w:eastAsia="仿宋" w:hAnsi="宋体" w:cs="宋体" w:hint="eastAsia"/>
          <w:color w:val="000000"/>
          <w:kern w:val="0"/>
          <w:sz w:val="18"/>
          <w:szCs w:val="18"/>
        </w:rPr>
        <w:t> </w:t>
      </w:r>
    </w:p>
    <w:p w:rsidR="00C233BA" w:rsidRPr="00C233BA" w:rsidRDefault="00C233BA" w:rsidP="00C233BA">
      <w:pPr>
        <w:widowControl/>
        <w:shd w:val="clear" w:color="auto" w:fill="FFFFFF"/>
        <w:spacing w:line="560" w:lineRule="atLeast"/>
        <w:ind w:firstLine="482"/>
        <w:jc w:val="center"/>
        <w:rPr>
          <w:rFonts w:ascii="仿宋" w:eastAsia="仿宋" w:hAnsi="仿宋" w:cs="宋体" w:hint="eastAsia"/>
          <w:color w:val="000000"/>
          <w:kern w:val="0"/>
          <w:sz w:val="18"/>
          <w:szCs w:val="18"/>
        </w:rPr>
      </w:pPr>
      <w:r w:rsidRPr="00C233BA">
        <w:rPr>
          <w:rFonts w:ascii="仿宋" w:eastAsia="仿宋" w:hAnsi="仿宋" w:cs="宋体" w:hint="eastAsia"/>
          <w:b/>
          <w:bCs/>
          <w:color w:val="000000"/>
          <w:kern w:val="0"/>
          <w:sz w:val="32"/>
          <w:szCs w:val="32"/>
        </w:rPr>
        <w:t>第三章 申报程序及要求</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第八条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符合本奖励办法第六条条件的个人和组织均可在区科学技术进步奖申报受理期限内由项目完成单位，经下列组织或专家推荐申报：</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1．各街道、园区；</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2．区政府各委、办、局；</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3．区级专业技术协（学）会等组织；</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4．两位或以上专家（正高级技术职称）；</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5．经区科技局认定的具备推荐资格的其他组织。</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lastRenderedPageBreak/>
        <w:t>第九条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区科学技术进步奖每年3月初开始征集，4月底截止。由区科技局通过网上通知，申报单位可在网上下载《江宁区科学技术进步奖推荐书》进行申报。</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第十条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申报材料：</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1．《江宁区科学技术进步奖推荐书》；</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2．申请人营业执照或事业单位、社会团体登记证书复印件；</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3．申报项目获得的专利证书及相关权利要求书复印件；</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4．项目研究水平的证明材料（根据情况选择提供，包括查新报告、检测报告、获奖证书等）复印件；</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5．其它社会和经济效益的证明材料（根据情况选择提供，包括财务报表、纳税证明、应用推广证明等）复印件。</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第十一条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申报区科学技术进步奖的项目必须是在江宁区辖区内研究开发、应用推广的科学技术成果；或者是以区内单位为第一完成单位与国内外合作研究开发的科学技术成果。项目主要完成人基本相同的，同年度申报不得超过一项。对同一单位同一项目或同一系列的项目（或系列产品），采取一次性奖励办法，不得重复申报。</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第十二条</w:t>
      </w:r>
      <w:r w:rsidRPr="00C233BA">
        <w:rPr>
          <w:rFonts w:ascii="仿宋" w:eastAsia="仿宋" w:hAnsi="宋体" w:cs="宋体" w:hint="eastAsia"/>
          <w:color w:val="000000"/>
          <w:kern w:val="0"/>
          <w:sz w:val="32"/>
          <w:szCs w:val="32"/>
        </w:rPr>
        <w:t> </w:t>
      </w:r>
      <w:r w:rsidRPr="00C233BA">
        <w:rPr>
          <w:rFonts w:ascii="宋体" w:eastAsia="仿宋" w:hAnsi="宋体" w:cs="宋体" w:hint="eastAsia"/>
          <w:color w:val="000000"/>
          <w:kern w:val="0"/>
          <w:sz w:val="18"/>
          <w:szCs w:val="18"/>
        </w:rPr>
        <w:t> </w:t>
      </w:r>
      <w:r w:rsidRPr="00C233BA">
        <w:rPr>
          <w:rFonts w:ascii="仿宋" w:eastAsia="仿宋" w:hAnsi="仿宋" w:cs="宋体" w:hint="eastAsia"/>
          <w:color w:val="000000"/>
          <w:kern w:val="0"/>
          <w:sz w:val="32"/>
          <w:szCs w:val="32"/>
        </w:rPr>
        <w:t>下列情形之一，不予受理申报。</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（一）凡在知识产权以及有关完成单位、完成人员等方面有争议的，在争议未解决前不得推荐申报。</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lastRenderedPageBreak/>
        <w:t>（二）在科学研究、技术开发项目中仅从事组织管理和辅助服务的工作人员，不得作为候选人。</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（三）在申报项目执行期内发生安全生产、食品安全、环境污染、产品质量等重大责任事故的企业不得成为候选单位。</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（四）已获得市级以上科技进步奖的项目一般不得推荐申报。</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五）法律、行政法规规定必须取得有关许可证，且直接关系到人体健康、公共安全和公共利益的项目，如动植物新品种、实验动物、食品、药品、基因工程技术和产品等，在未获得主管行政部门批准之前，不得推荐申报。</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（六）涉密的科技项目不得推荐申报。</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（七）已参加过评审而未予授奖的项目，若无新的创新不得再重新推荐申报。</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宋体" w:eastAsia="仿宋" w:hAnsi="宋体" w:cs="宋体" w:hint="eastAsia"/>
          <w:color w:val="000000"/>
          <w:kern w:val="0"/>
          <w:sz w:val="18"/>
          <w:szCs w:val="18"/>
        </w:rPr>
        <w:t> </w:t>
      </w:r>
    </w:p>
    <w:p w:rsidR="00C233BA" w:rsidRPr="00C233BA" w:rsidRDefault="00C233BA" w:rsidP="00C233BA">
      <w:pPr>
        <w:widowControl/>
        <w:shd w:val="clear" w:color="auto" w:fill="FFFFFF"/>
        <w:spacing w:line="560" w:lineRule="atLeast"/>
        <w:ind w:firstLine="643"/>
        <w:jc w:val="center"/>
        <w:rPr>
          <w:rFonts w:ascii="仿宋" w:eastAsia="仿宋" w:hAnsi="仿宋" w:cs="宋体" w:hint="eastAsia"/>
          <w:color w:val="000000"/>
          <w:kern w:val="0"/>
          <w:sz w:val="18"/>
          <w:szCs w:val="18"/>
        </w:rPr>
      </w:pPr>
      <w:r w:rsidRPr="00C233BA">
        <w:rPr>
          <w:rFonts w:ascii="仿宋" w:eastAsia="仿宋" w:hAnsi="仿宋" w:cs="宋体" w:hint="eastAsia"/>
          <w:b/>
          <w:bCs/>
          <w:color w:val="000000"/>
          <w:kern w:val="0"/>
          <w:sz w:val="32"/>
          <w:szCs w:val="32"/>
        </w:rPr>
        <w:t>第四章 评审程序</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第十三条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区科技局对申报材料进行形式审查，对不符合规定的申报材料，可要求申请单位或个人在规定时间内予以补正，逾期不补正或者经补正后仍不符合要求的，不提交评审。</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宋体" w:eastAsia="仿宋" w:hAnsi="宋体" w:cs="宋体" w:hint="eastAsia"/>
          <w:color w:val="000000"/>
          <w:kern w:val="0"/>
          <w:sz w:val="18"/>
          <w:szCs w:val="18"/>
        </w:rPr>
        <w:t> </w:t>
      </w:r>
      <w:r w:rsidRPr="00C233BA">
        <w:rPr>
          <w:rFonts w:ascii="仿宋" w:eastAsia="仿宋" w:hAnsi="仿宋" w:cs="宋体" w:hint="eastAsia"/>
          <w:color w:val="000000"/>
          <w:kern w:val="0"/>
          <w:sz w:val="32"/>
          <w:szCs w:val="32"/>
        </w:rPr>
        <w:t>第十四条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经形式审查符合申报条件的科学技术成果，区科技局根据当年申报评奖项目的行业分布情况，聘请各行</w:t>
      </w:r>
      <w:r w:rsidRPr="00C233BA">
        <w:rPr>
          <w:rFonts w:ascii="仿宋" w:eastAsia="仿宋" w:hAnsi="仿宋" w:cs="宋体" w:hint="eastAsia"/>
          <w:color w:val="000000"/>
          <w:kern w:val="0"/>
          <w:sz w:val="32"/>
          <w:szCs w:val="32"/>
        </w:rPr>
        <w:lastRenderedPageBreak/>
        <w:t>业专家组成专家评审组。每个专家评审组一般由三名及以上的专家组成，按照本办法的规定及区科学技术进步奖评审办法，以集体评议和个人评分相结合的方式，按得分高低排序产生结果，对申报项目提出推荐奖励的初审建议。</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区科学技术进步奖评审办法由区科技局制定。</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第十五条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通过初审的拟授奖项目在区相关媒体予以公示，公示期不得少于10天。对项目有异议的个人或单位应以书面形式实名向区科技局提出，区科技局受理后进行调查、核实，提出处理意见，并将处理意见告知异议各方。</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第十六条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区科技局根据专家评审组的初审建议和公示结果，提出区科学技术进步奖授奖项目及奖励等级建议，报区科学技术进步奖评审委员会审定。区科学技术进步奖评审委员会采用会议评审方式，以无记名投票表决产生评审结果。</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第十七条 区科学技术进步奖评审委员会将审定的科学技术进步奖获奖项目及奖励等级报区政府批准。</w:t>
      </w:r>
    </w:p>
    <w:p w:rsidR="00C233BA" w:rsidRPr="00C233BA" w:rsidRDefault="00C233BA" w:rsidP="00C233BA">
      <w:pPr>
        <w:widowControl/>
        <w:shd w:val="clear" w:color="auto" w:fill="FFFFFF"/>
        <w:spacing w:line="560" w:lineRule="atLeast"/>
        <w:ind w:firstLine="480"/>
        <w:jc w:val="left"/>
        <w:rPr>
          <w:rFonts w:ascii="仿宋" w:eastAsia="仿宋" w:hAnsi="仿宋" w:cs="宋体" w:hint="eastAsia"/>
          <w:color w:val="000000"/>
          <w:kern w:val="0"/>
          <w:sz w:val="18"/>
          <w:szCs w:val="18"/>
        </w:rPr>
      </w:pPr>
      <w:r w:rsidRPr="00C233BA">
        <w:rPr>
          <w:rFonts w:ascii="宋体" w:eastAsia="仿宋" w:hAnsi="宋体" w:cs="宋体" w:hint="eastAsia"/>
          <w:color w:val="000000"/>
          <w:kern w:val="0"/>
          <w:sz w:val="18"/>
          <w:szCs w:val="18"/>
        </w:rPr>
        <w:t> </w:t>
      </w:r>
    </w:p>
    <w:p w:rsidR="00C233BA" w:rsidRPr="00C233BA" w:rsidRDefault="00C233BA" w:rsidP="00C233BA">
      <w:pPr>
        <w:widowControl/>
        <w:shd w:val="clear" w:color="auto" w:fill="FFFFFF"/>
        <w:spacing w:line="560" w:lineRule="atLeast"/>
        <w:ind w:firstLine="643"/>
        <w:jc w:val="center"/>
        <w:rPr>
          <w:rFonts w:ascii="仿宋" w:eastAsia="仿宋" w:hAnsi="仿宋" w:cs="宋体" w:hint="eastAsia"/>
          <w:color w:val="000000"/>
          <w:kern w:val="0"/>
          <w:sz w:val="18"/>
          <w:szCs w:val="18"/>
        </w:rPr>
      </w:pPr>
      <w:r w:rsidRPr="00C233BA">
        <w:rPr>
          <w:rFonts w:ascii="仿宋" w:eastAsia="仿宋" w:hAnsi="仿宋" w:cs="宋体" w:hint="eastAsia"/>
          <w:b/>
          <w:bCs/>
          <w:color w:val="000000"/>
          <w:kern w:val="0"/>
          <w:sz w:val="32"/>
          <w:szCs w:val="32"/>
        </w:rPr>
        <w:t>第五章 表彰及奖励</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第十八条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区科学技术进步奖由区人民政府颁发奖状、证书和奖金。奖金额度可根据社会经济发展情况适时调整。</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第十九条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区科学技术进步奖授奖人员应为项目主要负责人和完成人，一等奖一般不超过七人，二、三等奖不超</w:t>
      </w:r>
      <w:r w:rsidRPr="00C233BA">
        <w:rPr>
          <w:rFonts w:ascii="仿宋" w:eastAsia="仿宋" w:hAnsi="仿宋" w:cs="宋体" w:hint="eastAsia"/>
          <w:color w:val="000000"/>
          <w:kern w:val="0"/>
          <w:sz w:val="32"/>
          <w:szCs w:val="32"/>
        </w:rPr>
        <w:lastRenderedPageBreak/>
        <w:t>过五人，其顺序应按相关证明文件上的排列顺序确定，如有变动必须对变动给予说明。</w:t>
      </w:r>
      <w:r w:rsidRPr="00C233BA">
        <w:rPr>
          <w:rFonts w:ascii="仿宋" w:eastAsia="仿宋" w:hAnsi="宋体" w:cs="宋体" w:hint="eastAsia"/>
          <w:color w:val="000000"/>
          <w:kern w:val="0"/>
          <w:sz w:val="32"/>
          <w:szCs w:val="32"/>
        </w:rPr>
        <w:t> </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第二十条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区科学技术进步奖是政府授予个人和组织的荣誉，授奖证书不作为确定科学技术成果权属的直接依据。</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宋体" w:eastAsia="仿宋" w:hAnsi="宋体" w:cs="宋体" w:hint="eastAsia"/>
          <w:color w:val="000000"/>
          <w:kern w:val="0"/>
          <w:sz w:val="18"/>
          <w:szCs w:val="18"/>
        </w:rPr>
        <w:t> </w:t>
      </w:r>
    </w:p>
    <w:p w:rsidR="00C233BA" w:rsidRPr="00C233BA" w:rsidRDefault="00C233BA" w:rsidP="00C233BA">
      <w:pPr>
        <w:widowControl/>
        <w:shd w:val="clear" w:color="auto" w:fill="FFFFFF"/>
        <w:spacing w:line="560" w:lineRule="atLeast"/>
        <w:ind w:firstLine="643"/>
        <w:jc w:val="center"/>
        <w:rPr>
          <w:rFonts w:ascii="仿宋" w:eastAsia="仿宋" w:hAnsi="仿宋" w:cs="宋体" w:hint="eastAsia"/>
          <w:color w:val="000000"/>
          <w:kern w:val="0"/>
          <w:sz w:val="18"/>
          <w:szCs w:val="18"/>
        </w:rPr>
      </w:pPr>
      <w:r w:rsidRPr="00C233BA">
        <w:rPr>
          <w:rFonts w:ascii="仿宋" w:eastAsia="仿宋" w:hAnsi="仿宋" w:cs="宋体" w:hint="eastAsia"/>
          <w:b/>
          <w:bCs/>
          <w:color w:val="000000"/>
          <w:kern w:val="0"/>
          <w:sz w:val="32"/>
          <w:szCs w:val="32"/>
        </w:rPr>
        <w:t>第六章 法律责任</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第二十一条</w:t>
      </w:r>
      <w:r w:rsidRPr="00C233BA">
        <w:rPr>
          <w:rFonts w:ascii="宋体" w:eastAsia="仿宋" w:hAnsi="宋体" w:cs="宋体" w:hint="eastAsia"/>
          <w:color w:val="000000"/>
          <w:kern w:val="0"/>
          <w:sz w:val="18"/>
          <w:szCs w:val="18"/>
        </w:rPr>
        <w:t> </w:t>
      </w:r>
      <w:r w:rsidRPr="00C233BA">
        <w:rPr>
          <w:rFonts w:ascii="仿宋" w:eastAsia="仿宋" w:hAnsi="仿宋" w:cs="宋体" w:hint="eastAsia"/>
          <w:color w:val="000000"/>
          <w:kern w:val="0"/>
          <w:sz w:val="32"/>
          <w:szCs w:val="32"/>
        </w:rPr>
        <w:t>区科学技术进步奖评审委员会组成人员、评审专家与申报项目的完成人有近亲属关系或者有其他利益关系的，应当回避。申报项目的完成人和单位不得参加当年的评审工作。</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第二十二条</w:t>
      </w:r>
      <w:r w:rsidRPr="00C233BA">
        <w:rPr>
          <w:rFonts w:ascii="宋体" w:eastAsia="仿宋" w:hAnsi="宋体" w:cs="宋体" w:hint="eastAsia"/>
          <w:color w:val="000000"/>
          <w:kern w:val="0"/>
          <w:sz w:val="18"/>
          <w:szCs w:val="18"/>
        </w:rPr>
        <w:t> </w:t>
      </w:r>
      <w:r w:rsidRPr="00C233BA">
        <w:rPr>
          <w:rFonts w:ascii="仿宋" w:eastAsia="仿宋" w:hAnsi="仿宋" w:cs="宋体" w:hint="eastAsia"/>
          <w:color w:val="000000"/>
          <w:kern w:val="0"/>
          <w:sz w:val="32"/>
          <w:szCs w:val="32"/>
        </w:rPr>
        <w:t>区科学技术进步奖评审委员会组成人员和其他在评审过程中知悉申报项目技术秘密的人员，应当对申报项目的技术内容负有保密责任。</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第二十三条</w:t>
      </w:r>
      <w:r w:rsidRPr="00C233BA">
        <w:rPr>
          <w:rFonts w:ascii="宋体" w:eastAsia="仿宋" w:hAnsi="宋体" w:cs="宋体" w:hint="eastAsia"/>
          <w:color w:val="000000"/>
          <w:kern w:val="0"/>
          <w:sz w:val="18"/>
          <w:szCs w:val="18"/>
        </w:rPr>
        <w:t> </w:t>
      </w:r>
      <w:r w:rsidRPr="00C233BA">
        <w:rPr>
          <w:rFonts w:ascii="仿宋" w:eastAsia="仿宋" w:hAnsi="仿宋" w:cs="宋体" w:hint="eastAsia"/>
          <w:color w:val="000000"/>
          <w:kern w:val="0"/>
          <w:sz w:val="32"/>
          <w:szCs w:val="32"/>
        </w:rPr>
        <w:t>项目完成单位或个人剽窃、侵夺他人科学技术成果或者以其他不正当手段谋取区科学技术进步奖的，由区科技局取消其当年度评奖资格；已获奖的，由区科技局报区人民政府批准后撤销奖励，追回奖励证书和奖金。区科技局可以予以通报批评，并建议其主管单位给予处理。</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第二十四条</w:t>
      </w:r>
      <w:r w:rsidRPr="00C233BA">
        <w:rPr>
          <w:rFonts w:ascii="宋体" w:eastAsia="仿宋" w:hAnsi="宋体" w:cs="宋体" w:hint="eastAsia"/>
          <w:color w:val="000000"/>
          <w:kern w:val="0"/>
          <w:sz w:val="18"/>
          <w:szCs w:val="18"/>
        </w:rPr>
        <w:t> </w:t>
      </w:r>
      <w:r w:rsidRPr="00C233BA">
        <w:rPr>
          <w:rFonts w:ascii="仿宋" w:eastAsia="仿宋" w:hAnsi="仿宋" w:cs="宋体" w:hint="eastAsia"/>
          <w:color w:val="000000"/>
          <w:kern w:val="0"/>
          <w:sz w:val="32"/>
          <w:szCs w:val="32"/>
        </w:rPr>
        <w:t>参与区科学技术进步奖评审活动的工作人员和专家在评审活动中有下列情形之一的，取消其评审资格，三年内不得参与评审工作，并给予行政处分或者建议其主管单位给予处理：</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lastRenderedPageBreak/>
        <w:t>（一）有收受贿赂行为的；</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（二）有弄虚作假、徇私舞弊行为的；</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（三）有其他影响评审工作公正性或者违反评审工作规定的行为的。</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有前款情形之一，构成犯罪的，依法追究刑事责任。</w:t>
      </w:r>
    </w:p>
    <w:p w:rsidR="00C233BA" w:rsidRPr="00C233BA" w:rsidRDefault="00C233BA" w:rsidP="00C233BA">
      <w:pPr>
        <w:widowControl/>
        <w:shd w:val="clear" w:color="auto" w:fill="FFFFFF"/>
        <w:spacing w:line="560" w:lineRule="atLeast"/>
        <w:ind w:firstLine="643"/>
        <w:jc w:val="center"/>
        <w:rPr>
          <w:rFonts w:ascii="仿宋" w:eastAsia="仿宋" w:hAnsi="仿宋" w:cs="宋体" w:hint="eastAsia"/>
          <w:color w:val="000000"/>
          <w:kern w:val="0"/>
          <w:sz w:val="18"/>
          <w:szCs w:val="18"/>
        </w:rPr>
      </w:pPr>
      <w:r w:rsidRPr="00C233BA">
        <w:rPr>
          <w:rFonts w:ascii="宋体" w:eastAsia="仿宋" w:hAnsi="宋体" w:cs="宋体" w:hint="eastAsia"/>
          <w:b/>
          <w:bCs/>
          <w:color w:val="000000"/>
          <w:kern w:val="0"/>
          <w:sz w:val="18"/>
          <w:szCs w:val="18"/>
        </w:rPr>
        <w:t> </w:t>
      </w:r>
    </w:p>
    <w:p w:rsidR="00C233BA" w:rsidRPr="00C233BA" w:rsidRDefault="00C233BA" w:rsidP="00C233BA">
      <w:pPr>
        <w:widowControl/>
        <w:shd w:val="clear" w:color="auto" w:fill="FFFFFF"/>
        <w:spacing w:line="560" w:lineRule="atLeast"/>
        <w:ind w:firstLine="643"/>
        <w:jc w:val="center"/>
        <w:rPr>
          <w:rFonts w:ascii="仿宋" w:eastAsia="仿宋" w:hAnsi="仿宋" w:cs="宋体" w:hint="eastAsia"/>
          <w:color w:val="000000"/>
          <w:kern w:val="0"/>
          <w:sz w:val="18"/>
          <w:szCs w:val="18"/>
        </w:rPr>
      </w:pPr>
      <w:r w:rsidRPr="00C233BA">
        <w:rPr>
          <w:rFonts w:ascii="仿宋" w:eastAsia="仿宋" w:hAnsi="仿宋" w:cs="宋体" w:hint="eastAsia"/>
          <w:b/>
          <w:bCs/>
          <w:color w:val="000000"/>
          <w:kern w:val="0"/>
          <w:sz w:val="32"/>
          <w:szCs w:val="32"/>
        </w:rPr>
        <w:t>第七章 附则</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第二十五条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本办法由区科技局负责解释。</w:t>
      </w:r>
    </w:p>
    <w:p w:rsidR="00C233BA" w:rsidRPr="00C233BA" w:rsidRDefault="00C233BA" w:rsidP="00C233BA">
      <w:pPr>
        <w:widowControl/>
        <w:shd w:val="clear" w:color="auto" w:fill="FFFFFF"/>
        <w:spacing w:line="560" w:lineRule="atLeast"/>
        <w:ind w:firstLine="640"/>
        <w:jc w:val="left"/>
        <w:rPr>
          <w:rFonts w:ascii="仿宋" w:eastAsia="仿宋" w:hAnsi="仿宋" w:cs="宋体" w:hint="eastAsia"/>
          <w:color w:val="000000"/>
          <w:kern w:val="0"/>
          <w:sz w:val="18"/>
          <w:szCs w:val="18"/>
        </w:rPr>
      </w:pPr>
      <w:r w:rsidRPr="00C233BA">
        <w:rPr>
          <w:rFonts w:ascii="仿宋" w:eastAsia="仿宋" w:hAnsi="仿宋" w:cs="宋体" w:hint="eastAsia"/>
          <w:color w:val="000000"/>
          <w:kern w:val="0"/>
          <w:sz w:val="32"/>
          <w:szCs w:val="32"/>
        </w:rPr>
        <w:t>第二十六条</w:t>
      </w:r>
      <w:r w:rsidRPr="00C233BA">
        <w:rPr>
          <w:rFonts w:ascii="仿宋" w:eastAsia="仿宋" w:hAnsi="宋体" w:cs="宋体" w:hint="eastAsia"/>
          <w:color w:val="000000"/>
          <w:kern w:val="0"/>
          <w:sz w:val="32"/>
          <w:szCs w:val="32"/>
        </w:rPr>
        <w:t> </w:t>
      </w:r>
      <w:r w:rsidRPr="00C233BA">
        <w:rPr>
          <w:rFonts w:ascii="仿宋" w:eastAsia="仿宋" w:hAnsi="仿宋" w:cs="宋体" w:hint="eastAsia"/>
          <w:color w:val="000000"/>
          <w:kern w:val="0"/>
          <w:sz w:val="32"/>
          <w:szCs w:val="32"/>
        </w:rPr>
        <w:t>本办法自颁布之日起生效。原2009年2月11日颁布的《南京市江宁区科学技术进步奖奖励办法》同时废止。</w:t>
      </w:r>
    </w:p>
    <w:p w:rsidR="00581AC8" w:rsidRPr="00C233BA" w:rsidRDefault="00581AC8"/>
    <w:sectPr w:rsidR="00581AC8" w:rsidRPr="00C233BA" w:rsidSect="00581A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80" w:rsidRDefault="004A3180" w:rsidP="00C233BA">
      <w:r>
        <w:separator/>
      </w:r>
    </w:p>
  </w:endnote>
  <w:endnote w:type="continuationSeparator" w:id="0">
    <w:p w:rsidR="004A3180" w:rsidRDefault="004A3180" w:rsidP="00C23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80" w:rsidRDefault="004A3180" w:rsidP="00C233BA">
      <w:r>
        <w:separator/>
      </w:r>
    </w:p>
  </w:footnote>
  <w:footnote w:type="continuationSeparator" w:id="0">
    <w:p w:rsidR="004A3180" w:rsidRDefault="004A3180" w:rsidP="00C233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3BA"/>
    <w:rsid w:val="000011BD"/>
    <w:rsid w:val="00002E1C"/>
    <w:rsid w:val="0000370A"/>
    <w:rsid w:val="00003C44"/>
    <w:rsid w:val="0000562B"/>
    <w:rsid w:val="00007376"/>
    <w:rsid w:val="00010673"/>
    <w:rsid w:val="00011E60"/>
    <w:rsid w:val="00013E13"/>
    <w:rsid w:val="00014385"/>
    <w:rsid w:val="000147D6"/>
    <w:rsid w:val="00014909"/>
    <w:rsid w:val="00017A3A"/>
    <w:rsid w:val="00017C1D"/>
    <w:rsid w:val="00020160"/>
    <w:rsid w:val="000205AC"/>
    <w:rsid w:val="00022B3F"/>
    <w:rsid w:val="00026C27"/>
    <w:rsid w:val="00026DBA"/>
    <w:rsid w:val="00027FCE"/>
    <w:rsid w:val="00032075"/>
    <w:rsid w:val="00032963"/>
    <w:rsid w:val="00032ABC"/>
    <w:rsid w:val="000336C1"/>
    <w:rsid w:val="00034593"/>
    <w:rsid w:val="000354BE"/>
    <w:rsid w:val="00036ADF"/>
    <w:rsid w:val="00041C14"/>
    <w:rsid w:val="00041FBD"/>
    <w:rsid w:val="00042263"/>
    <w:rsid w:val="00044018"/>
    <w:rsid w:val="000455B8"/>
    <w:rsid w:val="00045C15"/>
    <w:rsid w:val="00046F81"/>
    <w:rsid w:val="00047C2C"/>
    <w:rsid w:val="000506C3"/>
    <w:rsid w:val="00053CB0"/>
    <w:rsid w:val="00053CDA"/>
    <w:rsid w:val="00055C0B"/>
    <w:rsid w:val="000572EB"/>
    <w:rsid w:val="000572EC"/>
    <w:rsid w:val="000617FD"/>
    <w:rsid w:val="00062888"/>
    <w:rsid w:val="0006344A"/>
    <w:rsid w:val="000654BE"/>
    <w:rsid w:val="000705B4"/>
    <w:rsid w:val="00070D57"/>
    <w:rsid w:val="000710AD"/>
    <w:rsid w:val="000711E1"/>
    <w:rsid w:val="000712A9"/>
    <w:rsid w:val="00072D97"/>
    <w:rsid w:val="0007380F"/>
    <w:rsid w:val="00075C86"/>
    <w:rsid w:val="000830CE"/>
    <w:rsid w:val="000843F5"/>
    <w:rsid w:val="000846C1"/>
    <w:rsid w:val="000864EE"/>
    <w:rsid w:val="00093A1E"/>
    <w:rsid w:val="0009568B"/>
    <w:rsid w:val="00096390"/>
    <w:rsid w:val="000A4009"/>
    <w:rsid w:val="000A523A"/>
    <w:rsid w:val="000A5ECF"/>
    <w:rsid w:val="000A6481"/>
    <w:rsid w:val="000A71E5"/>
    <w:rsid w:val="000B034E"/>
    <w:rsid w:val="000B1352"/>
    <w:rsid w:val="000B2FD0"/>
    <w:rsid w:val="000B3882"/>
    <w:rsid w:val="000C06C6"/>
    <w:rsid w:val="000C0DC0"/>
    <w:rsid w:val="000C1D18"/>
    <w:rsid w:val="000C37BC"/>
    <w:rsid w:val="000C420B"/>
    <w:rsid w:val="000C5A65"/>
    <w:rsid w:val="000C6032"/>
    <w:rsid w:val="000C7AE2"/>
    <w:rsid w:val="000D0B36"/>
    <w:rsid w:val="000D121E"/>
    <w:rsid w:val="000D2E16"/>
    <w:rsid w:val="000D5575"/>
    <w:rsid w:val="000D76A4"/>
    <w:rsid w:val="000D7DA0"/>
    <w:rsid w:val="000E38FA"/>
    <w:rsid w:val="000F0F67"/>
    <w:rsid w:val="000F10CC"/>
    <w:rsid w:val="000F1F5C"/>
    <w:rsid w:val="000F5314"/>
    <w:rsid w:val="000F75E1"/>
    <w:rsid w:val="00102AB3"/>
    <w:rsid w:val="00105828"/>
    <w:rsid w:val="00106AD9"/>
    <w:rsid w:val="001113E6"/>
    <w:rsid w:val="00111B08"/>
    <w:rsid w:val="00111EE6"/>
    <w:rsid w:val="00112254"/>
    <w:rsid w:val="00112541"/>
    <w:rsid w:val="00112F6F"/>
    <w:rsid w:val="00113745"/>
    <w:rsid w:val="00113803"/>
    <w:rsid w:val="00114C7F"/>
    <w:rsid w:val="00114F78"/>
    <w:rsid w:val="0011543F"/>
    <w:rsid w:val="001208BB"/>
    <w:rsid w:val="00120A48"/>
    <w:rsid w:val="00121D3C"/>
    <w:rsid w:val="00123C42"/>
    <w:rsid w:val="0012476B"/>
    <w:rsid w:val="00125D09"/>
    <w:rsid w:val="00126439"/>
    <w:rsid w:val="00135AE6"/>
    <w:rsid w:val="0013709F"/>
    <w:rsid w:val="00140F78"/>
    <w:rsid w:val="00141C49"/>
    <w:rsid w:val="00142AC8"/>
    <w:rsid w:val="0014593F"/>
    <w:rsid w:val="00145EB0"/>
    <w:rsid w:val="00147034"/>
    <w:rsid w:val="00150933"/>
    <w:rsid w:val="001526DC"/>
    <w:rsid w:val="001534A7"/>
    <w:rsid w:val="001538EB"/>
    <w:rsid w:val="00153BC5"/>
    <w:rsid w:val="00156361"/>
    <w:rsid w:val="001566D2"/>
    <w:rsid w:val="00157CFD"/>
    <w:rsid w:val="0016131E"/>
    <w:rsid w:val="0016190B"/>
    <w:rsid w:val="00161E9C"/>
    <w:rsid w:val="00163077"/>
    <w:rsid w:val="0016418D"/>
    <w:rsid w:val="001648AB"/>
    <w:rsid w:val="00165B86"/>
    <w:rsid w:val="00166ABE"/>
    <w:rsid w:val="00173E99"/>
    <w:rsid w:val="0018159D"/>
    <w:rsid w:val="0018234E"/>
    <w:rsid w:val="001826A3"/>
    <w:rsid w:val="00184EC3"/>
    <w:rsid w:val="00185137"/>
    <w:rsid w:val="00186270"/>
    <w:rsid w:val="00186704"/>
    <w:rsid w:val="00192A87"/>
    <w:rsid w:val="00192F85"/>
    <w:rsid w:val="001943D8"/>
    <w:rsid w:val="0019477D"/>
    <w:rsid w:val="00194853"/>
    <w:rsid w:val="00195A22"/>
    <w:rsid w:val="00195F31"/>
    <w:rsid w:val="00195FEE"/>
    <w:rsid w:val="001965F3"/>
    <w:rsid w:val="001974C9"/>
    <w:rsid w:val="001A0A0F"/>
    <w:rsid w:val="001A1F97"/>
    <w:rsid w:val="001A2BB9"/>
    <w:rsid w:val="001A4EB7"/>
    <w:rsid w:val="001A6591"/>
    <w:rsid w:val="001A6EE3"/>
    <w:rsid w:val="001B3D20"/>
    <w:rsid w:val="001B4CBC"/>
    <w:rsid w:val="001B5B76"/>
    <w:rsid w:val="001B7AA6"/>
    <w:rsid w:val="001C0661"/>
    <w:rsid w:val="001C3D5D"/>
    <w:rsid w:val="001C3F91"/>
    <w:rsid w:val="001C4064"/>
    <w:rsid w:val="001C61C9"/>
    <w:rsid w:val="001C6FE1"/>
    <w:rsid w:val="001C75E1"/>
    <w:rsid w:val="001D0446"/>
    <w:rsid w:val="001D0E22"/>
    <w:rsid w:val="001D2E55"/>
    <w:rsid w:val="001D355F"/>
    <w:rsid w:val="001D3B77"/>
    <w:rsid w:val="001D4F07"/>
    <w:rsid w:val="001D51CB"/>
    <w:rsid w:val="001D7CFC"/>
    <w:rsid w:val="001E051B"/>
    <w:rsid w:val="001E0606"/>
    <w:rsid w:val="001E191B"/>
    <w:rsid w:val="001E48F2"/>
    <w:rsid w:val="001E4DF5"/>
    <w:rsid w:val="001E6B84"/>
    <w:rsid w:val="001E7AC4"/>
    <w:rsid w:val="001E7ED8"/>
    <w:rsid w:val="001F0966"/>
    <w:rsid w:val="001F3667"/>
    <w:rsid w:val="001F3DD7"/>
    <w:rsid w:val="001F5005"/>
    <w:rsid w:val="001F699A"/>
    <w:rsid w:val="002039E0"/>
    <w:rsid w:val="0020657C"/>
    <w:rsid w:val="00206908"/>
    <w:rsid w:val="00206C45"/>
    <w:rsid w:val="00212BEE"/>
    <w:rsid w:val="00213967"/>
    <w:rsid w:val="00213FF3"/>
    <w:rsid w:val="00221E70"/>
    <w:rsid w:val="00222295"/>
    <w:rsid w:val="00222F5A"/>
    <w:rsid w:val="00225CCD"/>
    <w:rsid w:val="00227F2D"/>
    <w:rsid w:val="00230972"/>
    <w:rsid w:val="00231B42"/>
    <w:rsid w:val="002341A6"/>
    <w:rsid w:val="00234402"/>
    <w:rsid w:val="002344A5"/>
    <w:rsid w:val="00234AD3"/>
    <w:rsid w:val="00241059"/>
    <w:rsid w:val="0024197A"/>
    <w:rsid w:val="00241A40"/>
    <w:rsid w:val="00241E5D"/>
    <w:rsid w:val="00242622"/>
    <w:rsid w:val="00243484"/>
    <w:rsid w:val="00245B16"/>
    <w:rsid w:val="0024634A"/>
    <w:rsid w:val="00247616"/>
    <w:rsid w:val="00247D68"/>
    <w:rsid w:val="002500A7"/>
    <w:rsid w:val="00250DA2"/>
    <w:rsid w:val="00251A33"/>
    <w:rsid w:val="002531DA"/>
    <w:rsid w:val="00253EDB"/>
    <w:rsid w:val="0025415E"/>
    <w:rsid w:val="002541AB"/>
    <w:rsid w:val="00254BD4"/>
    <w:rsid w:val="002601E7"/>
    <w:rsid w:val="00262124"/>
    <w:rsid w:val="0026283A"/>
    <w:rsid w:val="00264C4F"/>
    <w:rsid w:val="00265F0A"/>
    <w:rsid w:val="002663C3"/>
    <w:rsid w:val="00270B13"/>
    <w:rsid w:val="00272AF7"/>
    <w:rsid w:val="002734F3"/>
    <w:rsid w:val="00273F1A"/>
    <w:rsid w:val="00273FEA"/>
    <w:rsid w:val="002740BE"/>
    <w:rsid w:val="00274D0F"/>
    <w:rsid w:val="002763F4"/>
    <w:rsid w:val="00277332"/>
    <w:rsid w:val="0028074D"/>
    <w:rsid w:val="00280D89"/>
    <w:rsid w:val="002837B5"/>
    <w:rsid w:val="00283B1C"/>
    <w:rsid w:val="002846DC"/>
    <w:rsid w:val="00284C03"/>
    <w:rsid w:val="00285A8E"/>
    <w:rsid w:val="002905DE"/>
    <w:rsid w:val="00293991"/>
    <w:rsid w:val="00295EDC"/>
    <w:rsid w:val="0029600B"/>
    <w:rsid w:val="002A08AC"/>
    <w:rsid w:val="002A1111"/>
    <w:rsid w:val="002A3DD5"/>
    <w:rsid w:val="002A40AB"/>
    <w:rsid w:val="002A4520"/>
    <w:rsid w:val="002A5F2E"/>
    <w:rsid w:val="002A5FF1"/>
    <w:rsid w:val="002A6138"/>
    <w:rsid w:val="002A77F0"/>
    <w:rsid w:val="002B1897"/>
    <w:rsid w:val="002B18CE"/>
    <w:rsid w:val="002B199B"/>
    <w:rsid w:val="002B1DD1"/>
    <w:rsid w:val="002B3498"/>
    <w:rsid w:val="002B514E"/>
    <w:rsid w:val="002B6AB1"/>
    <w:rsid w:val="002B6EA4"/>
    <w:rsid w:val="002B7B9C"/>
    <w:rsid w:val="002C0B64"/>
    <w:rsid w:val="002C1014"/>
    <w:rsid w:val="002C33C2"/>
    <w:rsid w:val="002C6B8D"/>
    <w:rsid w:val="002C6C14"/>
    <w:rsid w:val="002D116A"/>
    <w:rsid w:val="002D14F5"/>
    <w:rsid w:val="002D23DE"/>
    <w:rsid w:val="002D3167"/>
    <w:rsid w:val="002D31ED"/>
    <w:rsid w:val="002D56F0"/>
    <w:rsid w:val="002D7200"/>
    <w:rsid w:val="002D7E44"/>
    <w:rsid w:val="002E31C9"/>
    <w:rsid w:val="002E47AF"/>
    <w:rsid w:val="002E5E30"/>
    <w:rsid w:val="002F19AF"/>
    <w:rsid w:val="002F31D2"/>
    <w:rsid w:val="002F4713"/>
    <w:rsid w:val="002F64C1"/>
    <w:rsid w:val="002F66A0"/>
    <w:rsid w:val="00300094"/>
    <w:rsid w:val="00301411"/>
    <w:rsid w:val="0030429F"/>
    <w:rsid w:val="003045CE"/>
    <w:rsid w:val="003061BB"/>
    <w:rsid w:val="00313099"/>
    <w:rsid w:val="00314056"/>
    <w:rsid w:val="00314D20"/>
    <w:rsid w:val="00315407"/>
    <w:rsid w:val="00316174"/>
    <w:rsid w:val="00320DD5"/>
    <w:rsid w:val="00320F09"/>
    <w:rsid w:val="00321836"/>
    <w:rsid w:val="003219EB"/>
    <w:rsid w:val="00321A72"/>
    <w:rsid w:val="00323596"/>
    <w:rsid w:val="00324878"/>
    <w:rsid w:val="0032731A"/>
    <w:rsid w:val="00330560"/>
    <w:rsid w:val="00332691"/>
    <w:rsid w:val="00334B1E"/>
    <w:rsid w:val="00336393"/>
    <w:rsid w:val="003410E8"/>
    <w:rsid w:val="00350A01"/>
    <w:rsid w:val="003521A3"/>
    <w:rsid w:val="0035282B"/>
    <w:rsid w:val="00353508"/>
    <w:rsid w:val="0035444F"/>
    <w:rsid w:val="003618A9"/>
    <w:rsid w:val="003658C2"/>
    <w:rsid w:val="0036662C"/>
    <w:rsid w:val="00366E63"/>
    <w:rsid w:val="00367794"/>
    <w:rsid w:val="00370F60"/>
    <w:rsid w:val="00370FF1"/>
    <w:rsid w:val="00371DC4"/>
    <w:rsid w:val="00373AD8"/>
    <w:rsid w:val="003740CF"/>
    <w:rsid w:val="0037466B"/>
    <w:rsid w:val="00374F82"/>
    <w:rsid w:val="00376629"/>
    <w:rsid w:val="00381C07"/>
    <w:rsid w:val="00382D7E"/>
    <w:rsid w:val="00384C68"/>
    <w:rsid w:val="003862EB"/>
    <w:rsid w:val="00386846"/>
    <w:rsid w:val="00387C59"/>
    <w:rsid w:val="00387DC0"/>
    <w:rsid w:val="003908CB"/>
    <w:rsid w:val="0039133D"/>
    <w:rsid w:val="00393D2F"/>
    <w:rsid w:val="003950EF"/>
    <w:rsid w:val="003957E7"/>
    <w:rsid w:val="00395DBF"/>
    <w:rsid w:val="003A12E9"/>
    <w:rsid w:val="003A1990"/>
    <w:rsid w:val="003A2025"/>
    <w:rsid w:val="003A2096"/>
    <w:rsid w:val="003A41C4"/>
    <w:rsid w:val="003B1332"/>
    <w:rsid w:val="003B1AC1"/>
    <w:rsid w:val="003B2B91"/>
    <w:rsid w:val="003B31CE"/>
    <w:rsid w:val="003B3483"/>
    <w:rsid w:val="003B3F27"/>
    <w:rsid w:val="003B5317"/>
    <w:rsid w:val="003B56AF"/>
    <w:rsid w:val="003B5C6B"/>
    <w:rsid w:val="003B60A4"/>
    <w:rsid w:val="003C2452"/>
    <w:rsid w:val="003C2D43"/>
    <w:rsid w:val="003C3932"/>
    <w:rsid w:val="003C59AD"/>
    <w:rsid w:val="003D1938"/>
    <w:rsid w:val="003D3447"/>
    <w:rsid w:val="003D6645"/>
    <w:rsid w:val="003E066A"/>
    <w:rsid w:val="003E0673"/>
    <w:rsid w:val="003E147C"/>
    <w:rsid w:val="003E5B99"/>
    <w:rsid w:val="003E5C56"/>
    <w:rsid w:val="003E6312"/>
    <w:rsid w:val="003E77A8"/>
    <w:rsid w:val="003F0372"/>
    <w:rsid w:val="003F3628"/>
    <w:rsid w:val="003F3ADA"/>
    <w:rsid w:val="003F3EFB"/>
    <w:rsid w:val="003F6B3A"/>
    <w:rsid w:val="00401236"/>
    <w:rsid w:val="00402491"/>
    <w:rsid w:val="00403B44"/>
    <w:rsid w:val="004040EE"/>
    <w:rsid w:val="00404C35"/>
    <w:rsid w:val="004056BF"/>
    <w:rsid w:val="00405784"/>
    <w:rsid w:val="0040588C"/>
    <w:rsid w:val="00406F1D"/>
    <w:rsid w:val="0041433B"/>
    <w:rsid w:val="00414C4B"/>
    <w:rsid w:val="00415A45"/>
    <w:rsid w:val="0042045B"/>
    <w:rsid w:val="0042088F"/>
    <w:rsid w:val="00422DC1"/>
    <w:rsid w:val="00424A12"/>
    <w:rsid w:val="00426745"/>
    <w:rsid w:val="0042686D"/>
    <w:rsid w:val="00427885"/>
    <w:rsid w:val="00430A1B"/>
    <w:rsid w:val="00431875"/>
    <w:rsid w:val="00432D37"/>
    <w:rsid w:val="00436A15"/>
    <w:rsid w:val="00440BE1"/>
    <w:rsid w:val="00442013"/>
    <w:rsid w:val="00443A5F"/>
    <w:rsid w:val="0045023E"/>
    <w:rsid w:val="004502ED"/>
    <w:rsid w:val="00453F12"/>
    <w:rsid w:val="00455ED9"/>
    <w:rsid w:val="0045769A"/>
    <w:rsid w:val="00462643"/>
    <w:rsid w:val="00462A8B"/>
    <w:rsid w:val="00467894"/>
    <w:rsid w:val="00471040"/>
    <w:rsid w:val="004752DC"/>
    <w:rsid w:val="0047617C"/>
    <w:rsid w:val="00477016"/>
    <w:rsid w:val="004812DE"/>
    <w:rsid w:val="00482A28"/>
    <w:rsid w:val="00482AD9"/>
    <w:rsid w:val="00482DE2"/>
    <w:rsid w:val="00483963"/>
    <w:rsid w:val="00486524"/>
    <w:rsid w:val="00486C7B"/>
    <w:rsid w:val="00487522"/>
    <w:rsid w:val="0049034E"/>
    <w:rsid w:val="0049074F"/>
    <w:rsid w:val="00491094"/>
    <w:rsid w:val="004919E8"/>
    <w:rsid w:val="00493E39"/>
    <w:rsid w:val="0049585F"/>
    <w:rsid w:val="00495D6B"/>
    <w:rsid w:val="00497648"/>
    <w:rsid w:val="004978F9"/>
    <w:rsid w:val="00497D36"/>
    <w:rsid w:val="004A06B7"/>
    <w:rsid w:val="004A3180"/>
    <w:rsid w:val="004A67EA"/>
    <w:rsid w:val="004B05B6"/>
    <w:rsid w:val="004B1744"/>
    <w:rsid w:val="004B1F8B"/>
    <w:rsid w:val="004B2736"/>
    <w:rsid w:val="004B5F9F"/>
    <w:rsid w:val="004B652C"/>
    <w:rsid w:val="004B748B"/>
    <w:rsid w:val="004B753F"/>
    <w:rsid w:val="004C17D8"/>
    <w:rsid w:val="004D3684"/>
    <w:rsid w:val="004D5970"/>
    <w:rsid w:val="004E0115"/>
    <w:rsid w:val="004E278E"/>
    <w:rsid w:val="004E2DEF"/>
    <w:rsid w:val="004E33AC"/>
    <w:rsid w:val="004E45AE"/>
    <w:rsid w:val="004E4879"/>
    <w:rsid w:val="004E5826"/>
    <w:rsid w:val="004E6D89"/>
    <w:rsid w:val="004E70B9"/>
    <w:rsid w:val="004E798B"/>
    <w:rsid w:val="004F014A"/>
    <w:rsid w:val="004F0723"/>
    <w:rsid w:val="004F1CB2"/>
    <w:rsid w:val="004F4F38"/>
    <w:rsid w:val="004F57CE"/>
    <w:rsid w:val="004F5B96"/>
    <w:rsid w:val="004F7F4B"/>
    <w:rsid w:val="00501079"/>
    <w:rsid w:val="00504EE5"/>
    <w:rsid w:val="00506A31"/>
    <w:rsid w:val="005072B8"/>
    <w:rsid w:val="00513FE0"/>
    <w:rsid w:val="00514AAA"/>
    <w:rsid w:val="00514AF6"/>
    <w:rsid w:val="00521649"/>
    <w:rsid w:val="005219A8"/>
    <w:rsid w:val="00523117"/>
    <w:rsid w:val="00524EC6"/>
    <w:rsid w:val="005303BA"/>
    <w:rsid w:val="00531256"/>
    <w:rsid w:val="00533C49"/>
    <w:rsid w:val="00535ACB"/>
    <w:rsid w:val="00537423"/>
    <w:rsid w:val="00542207"/>
    <w:rsid w:val="0054224C"/>
    <w:rsid w:val="0054528A"/>
    <w:rsid w:val="00550616"/>
    <w:rsid w:val="00551F31"/>
    <w:rsid w:val="005525AC"/>
    <w:rsid w:val="00553051"/>
    <w:rsid w:val="00554007"/>
    <w:rsid w:val="00555712"/>
    <w:rsid w:val="0055597A"/>
    <w:rsid w:val="00562907"/>
    <w:rsid w:val="00571328"/>
    <w:rsid w:val="00573296"/>
    <w:rsid w:val="00574374"/>
    <w:rsid w:val="00577598"/>
    <w:rsid w:val="00580D5F"/>
    <w:rsid w:val="00581611"/>
    <w:rsid w:val="00581AC8"/>
    <w:rsid w:val="00582BDD"/>
    <w:rsid w:val="00582F6F"/>
    <w:rsid w:val="00583B77"/>
    <w:rsid w:val="00585177"/>
    <w:rsid w:val="005879DD"/>
    <w:rsid w:val="0059065B"/>
    <w:rsid w:val="00592A01"/>
    <w:rsid w:val="0059485B"/>
    <w:rsid w:val="00596509"/>
    <w:rsid w:val="005A3BDF"/>
    <w:rsid w:val="005A551D"/>
    <w:rsid w:val="005A57E7"/>
    <w:rsid w:val="005A79B8"/>
    <w:rsid w:val="005B2417"/>
    <w:rsid w:val="005B623A"/>
    <w:rsid w:val="005B7932"/>
    <w:rsid w:val="005C049B"/>
    <w:rsid w:val="005C1DF0"/>
    <w:rsid w:val="005C229B"/>
    <w:rsid w:val="005C2652"/>
    <w:rsid w:val="005C2762"/>
    <w:rsid w:val="005C433C"/>
    <w:rsid w:val="005C5D07"/>
    <w:rsid w:val="005C5F7B"/>
    <w:rsid w:val="005D13D6"/>
    <w:rsid w:val="005D19C8"/>
    <w:rsid w:val="005D3981"/>
    <w:rsid w:val="005D7D34"/>
    <w:rsid w:val="005E1D08"/>
    <w:rsid w:val="005E64B3"/>
    <w:rsid w:val="005E683E"/>
    <w:rsid w:val="005E6CC6"/>
    <w:rsid w:val="005F0D1B"/>
    <w:rsid w:val="005F1527"/>
    <w:rsid w:val="005F5115"/>
    <w:rsid w:val="005F67AF"/>
    <w:rsid w:val="00600EB3"/>
    <w:rsid w:val="00601216"/>
    <w:rsid w:val="00602452"/>
    <w:rsid w:val="00602C2C"/>
    <w:rsid w:val="006045C9"/>
    <w:rsid w:val="006046D3"/>
    <w:rsid w:val="006116E4"/>
    <w:rsid w:val="00611BE0"/>
    <w:rsid w:val="00612F25"/>
    <w:rsid w:val="006131BF"/>
    <w:rsid w:val="006145F7"/>
    <w:rsid w:val="00615AD5"/>
    <w:rsid w:val="00615E3C"/>
    <w:rsid w:val="006162AD"/>
    <w:rsid w:val="00616413"/>
    <w:rsid w:val="00617952"/>
    <w:rsid w:val="00621201"/>
    <w:rsid w:val="00625CE2"/>
    <w:rsid w:val="006277B9"/>
    <w:rsid w:val="0063064E"/>
    <w:rsid w:val="00630CCC"/>
    <w:rsid w:val="0063165A"/>
    <w:rsid w:val="00636F1F"/>
    <w:rsid w:val="006372D2"/>
    <w:rsid w:val="00637B73"/>
    <w:rsid w:val="00641216"/>
    <w:rsid w:val="00641D19"/>
    <w:rsid w:val="006460A0"/>
    <w:rsid w:val="00647C88"/>
    <w:rsid w:val="00651193"/>
    <w:rsid w:val="006516BC"/>
    <w:rsid w:val="00651F94"/>
    <w:rsid w:val="00654F15"/>
    <w:rsid w:val="00655160"/>
    <w:rsid w:val="00656A39"/>
    <w:rsid w:val="00660E31"/>
    <w:rsid w:val="00662F5F"/>
    <w:rsid w:val="00663259"/>
    <w:rsid w:val="00663479"/>
    <w:rsid w:val="00664584"/>
    <w:rsid w:val="00664627"/>
    <w:rsid w:val="00667034"/>
    <w:rsid w:val="006751CA"/>
    <w:rsid w:val="0067791F"/>
    <w:rsid w:val="0068009D"/>
    <w:rsid w:val="00680713"/>
    <w:rsid w:val="006848E0"/>
    <w:rsid w:val="006853C8"/>
    <w:rsid w:val="00685B21"/>
    <w:rsid w:val="00686393"/>
    <w:rsid w:val="00686858"/>
    <w:rsid w:val="00687975"/>
    <w:rsid w:val="00687D04"/>
    <w:rsid w:val="006908EE"/>
    <w:rsid w:val="0069125D"/>
    <w:rsid w:val="0069293E"/>
    <w:rsid w:val="0069423A"/>
    <w:rsid w:val="00694A0E"/>
    <w:rsid w:val="00695743"/>
    <w:rsid w:val="00696F36"/>
    <w:rsid w:val="00697173"/>
    <w:rsid w:val="006A20D1"/>
    <w:rsid w:val="006B19F2"/>
    <w:rsid w:val="006B31B7"/>
    <w:rsid w:val="006B3616"/>
    <w:rsid w:val="006B6470"/>
    <w:rsid w:val="006B79E3"/>
    <w:rsid w:val="006C2DF2"/>
    <w:rsid w:val="006C4C08"/>
    <w:rsid w:val="006D05DC"/>
    <w:rsid w:val="006D0C03"/>
    <w:rsid w:val="006D0FE9"/>
    <w:rsid w:val="006D18FF"/>
    <w:rsid w:val="006D193B"/>
    <w:rsid w:val="006D37B5"/>
    <w:rsid w:val="006D4559"/>
    <w:rsid w:val="006D67A7"/>
    <w:rsid w:val="006D7082"/>
    <w:rsid w:val="006E0314"/>
    <w:rsid w:val="006E0B86"/>
    <w:rsid w:val="006E1231"/>
    <w:rsid w:val="006E19EA"/>
    <w:rsid w:val="006E3C17"/>
    <w:rsid w:val="006E6796"/>
    <w:rsid w:val="006E6BA1"/>
    <w:rsid w:val="006F1B5F"/>
    <w:rsid w:val="006F20DB"/>
    <w:rsid w:val="006F354A"/>
    <w:rsid w:val="006F5F31"/>
    <w:rsid w:val="006F64A8"/>
    <w:rsid w:val="006F75B0"/>
    <w:rsid w:val="006F7DBE"/>
    <w:rsid w:val="0070109B"/>
    <w:rsid w:val="00707E35"/>
    <w:rsid w:val="00712BB0"/>
    <w:rsid w:val="00721DF0"/>
    <w:rsid w:val="007222BA"/>
    <w:rsid w:val="007238F7"/>
    <w:rsid w:val="00724CA2"/>
    <w:rsid w:val="00724E46"/>
    <w:rsid w:val="00724F63"/>
    <w:rsid w:val="00726CDC"/>
    <w:rsid w:val="007337D1"/>
    <w:rsid w:val="007338FB"/>
    <w:rsid w:val="00735759"/>
    <w:rsid w:val="00736797"/>
    <w:rsid w:val="00736D4C"/>
    <w:rsid w:val="007438D6"/>
    <w:rsid w:val="00744121"/>
    <w:rsid w:val="007444F2"/>
    <w:rsid w:val="007445F9"/>
    <w:rsid w:val="00744988"/>
    <w:rsid w:val="007456E6"/>
    <w:rsid w:val="00747554"/>
    <w:rsid w:val="00755CAA"/>
    <w:rsid w:val="00762011"/>
    <w:rsid w:val="0076317C"/>
    <w:rsid w:val="0076388F"/>
    <w:rsid w:val="00763A24"/>
    <w:rsid w:val="00764182"/>
    <w:rsid w:val="0076446D"/>
    <w:rsid w:val="007673E8"/>
    <w:rsid w:val="007677A3"/>
    <w:rsid w:val="00770CD2"/>
    <w:rsid w:val="00771314"/>
    <w:rsid w:val="0077139B"/>
    <w:rsid w:val="00772CE6"/>
    <w:rsid w:val="00775310"/>
    <w:rsid w:val="007778B5"/>
    <w:rsid w:val="00780E8E"/>
    <w:rsid w:val="0078185C"/>
    <w:rsid w:val="0078243E"/>
    <w:rsid w:val="0078373F"/>
    <w:rsid w:val="007916F9"/>
    <w:rsid w:val="007922AC"/>
    <w:rsid w:val="00792B61"/>
    <w:rsid w:val="00795F61"/>
    <w:rsid w:val="00796892"/>
    <w:rsid w:val="007A2136"/>
    <w:rsid w:val="007A2627"/>
    <w:rsid w:val="007A3345"/>
    <w:rsid w:val="007A44A3"/>
    <w:rsid w:val="007A5140"/>
    <w:rsid w:val="007A5771"/>
    <w:rsid w:val="007A60C4"/>
    <w:rsid w:val="007A7647"/>
    <w:rsid w:val="007B214F"/>
    <w:rsid w:val="007B4EC9"/>
    <w:rsid w:val="007C0930"/>
    <w:rsid w:val="007C2D3F"/>
    <w:rsid w:val="007C4CDB"/>
    <w:rsid w:val="007C5F2D"/>
    <w:rsid w:val="007C6DFF"/>
    <w:rsid w:val="007C7C56"/>
    <w:rsid w:val="007D2EC9"/>
    <w:rsid w:val="007D3A19"/>
    <w:rsid w:val="007D3B7E"/>
    <w:rsid w:val="007E10AE"/>
    <w:rsid w:val="007E1277"/>
    <w:rsid w:val="007E1C6F"/>
    <w:rsid w:val="007E6ED8"/>
    <w:rsid w:val="007F3713"/>
    <w:rsid w:val="007F43A9"/>
    <w:rsid w:val="00805C23"/>
    <w:rsid w:val="008060B4"/>
    <w:rsid w:val="00806804"/>
    <w:rsid w:val="00807646"/>
    <w:rsid w:val="008108D5"/>
    <w:rsid w:val="00810CC6"/>
    <w:rsid w:val="00812163"/>
    <w:rsid w:val="00812396"/>
    <w:rsid w:val="0081322C"/>
    <w:rsid w:val="00813436"/>
    <w:rsid w:val="008134E5"/>
    <w:rsid w:val="0081369D"/>
    <w:rsid w:val="0081371B"/>
    <w:rsid w:val="008138C8"/>
    <w:rsid w:val="008201A2"/>
    <w:rsid w:val="0082073B"/>
    <w:rsid w:val="00821797"/>
    <w:rsid w:val="00822274"/>
    <w:rsid w:val="00823CF1"/>
    <w:rsid w:val="0082531D"/>
    <w:rsid w:val="008261ED"/>
    <w:rsid w:val="00827660"/>
    <w:rsid w:val="008312A5"/>
    <w:rsid w:val="00833320"/>
    <w:rsid w:val="00833A9F"/>
    <w:rsid w:val="008412B5"/>
    <w:rsid w:val="008426F9"/>
    <w:rsid w:val="00843991"/>
    <w:rsid w:val="008439F0"/>
    <w:rsid w:val="00846B6E"/>
    <w:rsid w:val="008475C3"/>
    <w:rsid w:val="00852617"/>
    <w:rsid w:val="008557AB"/>
    <w:rsid w:val="00857EFB"/>
    <w:rsid w:val="0086526E"/>
    <w:rsid w:val="00866DB1"/>
    <w:rsid w:val="00870A14"/>
    <w:rsid w:val="00871048"/>
    <w:rsid w:val="0087301D"/>
    <w:rsid w:val="00873304"/>
    <w:rsid w:val="00874029"/>
    <w:rsid w:val="00875CD6"/>
    <w:rsid w:val="00876989"/>
    <w:rsid w:val="00882E8C"/>
    <w:rsid w:val="00885B1D"/>
    <w:rsid w:val="00885BB0"/>
    <w:rsid w:val="008878D7"/>
    <w:rsid w:val="00890E68"/>
    <w:rsid w:val="008913EE"/>
    <w:rsid w:val="00892B2B"/>
    <w:rsid w:val="008956A3"/>
    <w:rsid w:val="00895922"/>
    <w:rsid w:val="008A2FF3"/>
    <w:rsid w:val="008A33A7"/>
    <w:rsid w:val="008A6129"/>
    <w:rsid w:val="008A663F"/>
    <w:rsid w:val="008A6B95"/>
    <w:rsid w:val="008A7443"/>
    <w:rsid w:val="008A7E1F"/>
    <w:rsid w:val="008B0D59"/>
    <w:rsid w:val="008B21FB"/>
    <w:rsid w:val="008B2F01"/>
    <w:rsid w:val="008B3BAA"/>
    <w:rsid w:val="008B3C06"/>
    <w:rsid w:val="008B3DEF"/>
    <w:rsid w:val="008B43F3"/>
    <w:rsid w:val="008B441E"/>
    <w:rsid w:val="008B5480"/>
    <w:rsid w:val="008B6B33"/>
    <w:rsid w:val="008B7EBF"/>
    <w:rsid w:val="008C01FF"/>
    <w:rsid w:val="008C0252"/>
    <w:rsid w:val="008C2789"/>
    <w:rsid w:val="008C3108"/>
    <w:rsid w:val="008C4AC7"/>
    <w:rsid w:val="008C5864"/>
    <w:rsid w:val="008C6CE3"/>
    <w:rsid w:val="008D05EF"/>
    <w:rsid w:val="008D14A6"/>
    <w:rsid w:val="008D1A3E"/>
    <w:rsid w:val="008D1D85"/>
    <w:rsid w:val="008D31F0"/>
    <w:rsid w:val="008D31F7"/>
    <w:rsid w:val="008D3BAD"/>
    <w:rsid w:val="008E79C8"/>
    <w:rsid w:val="008F1510"/>
    <w:rsid w:val="008F18CF"/>
    <w:rsid w:val="008F3C3D"/>
    <w:rsid w:val="008F541F"/>
    <w:rsid w:val="008F74BF"/>
    <w:rsid w:val="009001AB"/>
    <w:rsid w:val="0090191D"/>
    <w:rsid w:val="00904196"/>
    <w:rsid w:val="00906DE5"/>
    <w:rsid w:val="00906E95"/>
    <w:rsid w:val="0090741D"/>
    <w:rsid w:val="00911F03"/>
    <w:rsid w:val="00911FF1"/>
    <w:rsid w:val="00914908"/>
    <w:rsid w:val="00916223"/>
    <w:rsid w:val="00917309"/>
    <w:rsid w:val="009206D6"/>
    <w:rsid w:val="00920F2F"/>
    <w:rsid w:val="009250B4"/>
    <w:rsid w:val="009254A2"/>
    <w:rsid w:val="009269D4"/>
    <w:rsid w:val="00927115"/>
    <w:rsid w:val="009301BA"/>
    <w:rsid w:val="009325F1"/>
    <w:rsid w:val="00933733"/>
    <w:rsid w:val="0093437B"/>
    <w:rsid w:val="00936A66"/>
    <w:rsid w:val="00936B3C"/>
    <w:rsid w:val="009405B9"/>
    <w:rsid w:val="00940C91"/>
    <w:rsid w:val="009417B0"/>
    <w:rsid w:val="00941C83"/>
    <w:rsid w:val="009426EF"/>
    <w:rsid w:val="009438A5"/>
    <w:rsid w:val="00947AD1"/>
    <w:rsid w:val="00947B0B"/>
    <w:rsid w:val="00950A4B"/>
    <w:rsid w:val="00950BE8"/>
    <w:rsid w:val="009546AF"/>
    <w:rsid w:val="00954EA8"/>
    <w:rsid w:val="00956243"/>
    <w:rsid w:val="00957C37"/>
    <w:rsid w:val="00957CD8"/>
    <w:rsid w:val="00962C00"/>
    <w:rsid w:val="0097091B"/>
    <w:rsid w:val="00971AE4"/>
    <w:rsid w:val="00972FE5"/>
    <w:rsid w:val="00973181"/>
    <w:rsid w:val="00974E77"/>
    <w:rsid w:val="0097543C"/>
    <w:rsid w:val="00976151"/>
    <w:rsid w:val="00977360"/>
    <w:rsid w:val="009774D0"/>
    <w:rsid w:val="00980BFF"/>
    <w:rsid w:val="00980D71"/>
    <w:rsid w:val="009812B6"/>
    <w:rsid w:val="00981817"/>
    <w:rsid w:val="009834DD"/>
    <w:rsid w:val="009862E5"/>
    <w:rsid w:val="009863A4"/>
    <w:rsid w:val="009864AB"/>
    <w:rsid w:val="00986845"/>
    <w:rsid w:val="00990FFF"/>
    <w:rsid w:val="00991FEF"/>
    <w:rsid w:val="0099214B"/>
    <w:rsid w:val="00993A4A"/>
    <w:rsid w:val="0099508F"/>
    <w:rsid w:val="00997213"/>
    <w:rsid w:val="009A002D"/>
    <w:rsid w:val="009A108F"/>
    <w:rsid w:val="009A2FD8"/>
    <w:rsid w:val="009A325A"/>
    <w:rsid w:val="009A37F2"/>
    <w:rsid w:val="009A52AD"/>
    <w:rsid w:val="009A59AC"/>
    <w:rsid w:val="009A5C5F"/>
    <w:rsid w:val="009B55C9"/>
    <w:rsid w:val="009B56A3"/>
    <w:rsid w:val="009B747E"/>
    <w:rsid w:val="009C28B4"/>
    <w:rsid w:val="009C7328"/>
    <w:rsid w:val="009C756B"/>
    <w:rsid w:val="009D057B"/>
    <w:rsid w:val="009D108C"/>
    <w:rsid w:val="009D2C7F"/>
    <w:rsid w:val="009D3D31"/>
    <w:rsid w:val="009D43C8"/>
    <w:rsid w:val="009D46A8"/>
    <w:rsid w:val="009D6892"/>
    <w:rsid w:val="009E3453"/>
    <w:rsid w:val="009E5227"/>
    <w:rsid w:val="009E646C"/>
    <w:rsid w:val="009E6D79"/>
    <w:rsid w:val="009E6E07"/>
    <w:rsid w:val="009F1B64"/>
    <w:rsid w:val="009F301D"/>
    <w:rsid w:val="009F5F76"/>
    <w:rsid w:val="00A02223"/>
    <w:rsid w:val="00A03FCF"/>
    <w:rsid w:val="00A04DB4"/>
    <w:rsid w:val="00A05CF4"/>
    <w:rsid w:val="00A06ED8"/>
    <w:rsid w:val="00A11EE4"/>
    <w:rsid w:val="00A13E36"/>
    <w:rsid w:val="00A13F67"/>
    <w:rsid w:val="00A14D6E"/>
    <w:rsid w:val="00A171A4"/>
    <w:rsid w:val="00A17423"/>
    <w:rsid w:val="00A174B7"/>
    <w:rsid w:val="00A1759B"/>
    <w:rsid w:val="00A17D9A"/>
    <w:rsid w:val="00A20294"/>
    <w:rsid w:val="00A21BD1"/>
    <w:rsid w:val="00A2270D"/>
    <w:rsid w:val="00A23C48"/>
    <w:rsid w:val="00A244A3"/>
    <w:rsid w:val="00A25265"/>
    <w:rsid w:val="00A2721D"/>
    <w:rsid w:val="00A319D1"/>
    <w:rsid w:val="00A31A02"/>
    <w:rsid w:val="00A33151"/>
    <w:rsid w:val="00A34EC7"/>
    <w:rsid w:val="00A36ACB"/>
    <w:rsid w:val="00A36D72"/>
    <w:rsid w:val="00A400DF"/>
    <w:rsid w:val="00A415C5"/>
    <w:rsid w:val="00A418DE"/>
    <w:rsid w:val="00A42230"/>
    <w:rsid w:val="00A42D9E"/>
    <w:rsid w:val="00A43364"/>
    <w:rsid w:val="00A45D00"/>
    <w:rsid w:val="00A46575"/>
    <w:rsid w:val="00A4717F"/>
    <w:rsid w:val="00A478B0"/>
    <w:rsid w:val="00A54B14"/>
    <w:rsid w:val="00A55D14"/>
    <w:rsid w:val="00A56E57"/>
    <w:rsid w:val="00A579FC"/>
    <w:rsid w:val="00A57F18"/>
    <w:rsid w:val="00A60650"/>
    <w:rsid w:val="00A644B6"/>
    <w:rsid w:val="00A645C9"/>
    <w:rsid w:val="00A64E69"/>
    <w:rsid w:val="00A672DA"/>
    <w:rsid w:val="00A72CD0"/>
    <w:rsid w:val="00A737B0"/>
    <w:rsid w:val="00A764B9"/>
    <w:rsid w:val="00A81761"/>
    <w:rsid w:val="00A82310"/>
    <w:rsid w:val="00A82717"/>
    <w:rsid w:val="00A83F24"/>
    <w:rsid w:val="00A84B6E"/>
    <w:rsid w:val="00A84CBF"/>
    <w:rsid w:val="00A91FEC"/>
    <w:rsid w:val="00A925F8"/>
    <w:rsid w:val="00A92E17"/>
    <w:rsid w:val="00A93AFE"/>
    <w:rsid w:val="00A94C72"/>
    <w:rsid w:val="00A957B7"/>
    <w:rsid w:val="00A9784F"/>
    <w:rsid w:val="00AA0286"/>
    <w:rsid w:val="00AA1D85"/>
    <w:rsid w:val="00AA23E8"/>
    <w:rsid w:val="00AB1246"/>
    <w:rsid w:val="00AB7588"/>
    <w:rsid w:val="00AB7B18"/>
    <w:rsid w:val="00AB7CE8"/>
    <w:rsid w:val="00AC0643"/>
    <w:rsid w:val="00AC3F11"/>
    <w:rsid w:val="00AC5FB0"/>
    <w:rsid w:val="00AC6217"/>
    <w:rsid w:val="00AD1DFB"/>
    <w:rsid w:val="00AD5F92"/>
    <w:rsid w:val="00AE275A"/>
    <w:rsid w:val="00AE3B5B"/>
    <w:rsid w:val="00AE4FD2"/>
    <w:rsid w:val="00AE5AE3"/>
    <w:rsid w:val="00AE720C"/>
    <w:rsid w:val="00AF1C8D"/>
    <w:rsid w:val="00AF2762"/>
    <w:rsid w:val="00AF2B08"/>
    <w:rsid w:val="00AF32C4"/>
    <w:rsid w:val="00AF3C3D"/>
    <w:rsid w:val="00AF641B"/>
    <w:rsid w:val="00AF7283"/>
    <w:rsid w:val="00B010A5"/>
    <w:rsid w:val="00B0177A"/>
    <w:rsid w:val="00B022EC"/>
    <w:rsid w:val="00B0352F"/>
    <w:rsid w:val="00B0588C"/>
    <w:rsid w:val="00B10937"/>
    <w:rsid w:val="00B10E5C"/>
    <w:rsid w:val="00B11419"/>
    <w:rsid w:val="00B14433"/>
    <w:rsid w:val="00B23D5A"/>
    <w:rsid w:val="00B240F7"/>
    <w:rsid w:val="00B244EA"/>
    <w:rsid w:val="00B24684"/>
    <w:rsid w:val="00B24AB0"/>
    <w:rsid w:val="00B26A9E"/>
    <w:rsid w:val="00B26D5E"/>
    <w:rsid w:val="00B3376A"/>
    <w:rsid w:val="00B37F37"/>
    <w:rsid w:val="00B44E99"/>
    <w:rsid w:val="00B46453"/>
    <w:rsid w:val="00B46714"/>
    <w:rsid w:val="00B475DD"/>
    <w:rsid w:val="00B50947"/>
    <w:rsid w:val="00B522FF"/>
    <w:rsid w:val="00B53055"/>
    <w:rsid w:val="00B54BCB"/>
    <w:rsid w:val="00B5538C"/>
    <w:rsid w:val="00B5772C"/>
    <w:rsid w:val="00B63693"/>
    <w:rsid w:val="00B650B7"/>
    <w:rsid w:val="00B6744B"/>
    <w:rsid w:val="00B67F12"/>
    <w:rsid w:val="00B728D3"/>
    <w:rsid w:val="00B739E0"/>
    <w:rsid w:val="00B73C57"/>
    <w:rsid w:val="00B74BB0"/>
    <w:rsid w:val="00B8054E"/>
    <w:rsid w:val="00B8138C"/>
    <w:rsid w:val="00B81C16"/>
    <w:rsid w:val="00B824C3"/>
    <w:rsid w:val="00B8251D"/>
    <w:rsid w:val="00B838F9"/>
    <w:rsid w:val="00B84FCB"/>
    <w:rsid w:val="00B85BE8"/>
    <w:rsid w:val="00B90E21"/>
    <w:rsid w:val="00B9139E"/>
    <w:rsid w:val="00B9217B"/>
    <w:rsid w:val="00B94DE6"/>
    <w:rsid w:val="00B95BDA"/>
    <w:rsid w:val="00B9702C"/>
    <w:rsid w:val="00BA069E"/>
    <w:rsid w:val="00BA08CC"/>
    <w:rsid w:val="00BA18D5"/>
    <w:rsid w:val="00BA584A"/>
    <w:rsid w:val="00BA6343"/>
    <w:rsid w:val="00BA7434"/>
    <w:rsid w:val="00BA7AED"/>
    <w:rsid w:val="00BB0FD5"/>
    <w:rsid w:val="00BB3294"/>
    <w:rsid w:val="00BB33AF"/>
    <w:rsid w:val="00BB4F7E"/>
    <w:rsid w:val="00BB5B83"/>
    <w:rsid w:val="00BC3452"/>
    <w:rsid w:val="00BC444C"/>
    <w:rsid w:val="00BC4C39"/>
    <w:rsid w:val="00BC6C50"/>
    <w:rsid w:val="00BD2F72"/>
    <w:rsid w:val="00BD3E07"/>
    <w:rsid w:val="00BD7488"/>
    <w:rsid w:val="00BD7DF4"/>
    <w:rsid w:val="00BE2CD9"/>
    <w:rsid w:val="00BE4DD4"/>
    <w:rsid w:val="00BE583E"/>
    <w:rsid w:val="00BE5ED1"/>
    <w:rsid w:val="00BE6779"/>
    <w:rsid w:val="00BE6EAA"/>
    <w:rsid w:val="00BF7EA4"/>
    <w:rsid w:val="00C00F58"/>
    <w:rsid w:val="00C038F2"/>
    <w:rsid w:val="00C04C9D"/>
    <w:rsid w:val="00C07287"/>
    <w:rsid w:val="00C1037D"/>
    <w:rsid w:val="00C106EA"/>
    <w:rsid w:val="00C10DF2"/>
    <w:rsid w:val="00C11959"/>
    <w:rsid w:val="00C12732"/>
    <w:rsid w:val="00C131B6"/>
    <w:rsid w:val="00C1381B"/>
    <w:rsid w:val="00C14116"/>
    <w:rsid w:val="00C14B50"/>
    <w:rsid w:val="00C14D40"/>
    <w:rsid w:val="00C16F4C"/>
    <w:rsid w:val="00C218C8"/>
    <w:rsid w:val="00C21F37"/>
    <w:rsid w:val="00C22601"/>
    <w:rsid w:val="00C233BA"/>
    <w:rsid w:val="00C23500"/>
    <w:rsid w:val="00C243E9"/>
    <w:rsid w:val="00C3160E"/>
    <w:rsid w:val="00C317E8"/>
    <w:rsid w:val="00C3283A"/>
    <w:rsid w:val="00C32E67"/>
    <w:rsid w:val="00C33F72"/>
    <w:rsid w:val="00C340EB"/>
    <w:rsid w:val="00C341FD"/>
    <w:rsid w:val="00C3485E"/>
    <w:rsid w:val="00C34A29"/>
    <w:rsid w:val="00C36785"/>
    <w:rsid w:val="00C36B08"/>
    <w:rsid w:val="00C36ED0"/>
    <w:rsid w:val="00C403C1"/>
    <w:rsid w:val="00C409A6"/>
    <w:rsid w:val="00C42CD8"/>
    <w:rsid w:val="00C43445"/>
    <w:rsid w:val="00C52B28"/>
    <w:rsid w:val="00C53064"/>
    <w:rsid w:val="00C53968"/>
    <w:rsid w:val="00C54E78"/>
    <w:rsid w:val="00C55635"/>
    <w:rsid w:val="00C559EC"/>
    <w:rsid w:val="00C56768"/>
    <w:rsid w:val="00C6002E"/>
    <w:rsid w:val="00C60171"/>
    <w:rsid w:val="00C615B2"/>
    <w:rsid w:val="00C637AD"/>
    <w:rsid w:val="00C646A1"/>
    <w:rsid w:val="00C65377"/>
    <w:rsid w:val="00C660F8"/>
    <w:rsid w:val="00C66C4D"/>
    <w:rsid w:val="00C702A8"/>
    <w:rsid w:val="00C70F02"/>
    <w:rsid w:val="00C712D5"/>
    <w:rsid w:val="00C73A79"/>
    <w:rsid w:val="00C754B7"/>
    <w:rsid w:val="00C81B5C"/>
    <w:rsid w:val="00C82840"/>
    <w:rsid w:val="00C83569"/>
    <w:rsid w:val="00C8571A"/>
    <w:rsid w:val="00C8699A"/>
    <w:rsid w:val="00C87BE2"/>
    <w:rsid w:val="00C904BF"/>
    <w:rsid w:val="00C910F3"/>
    <w:rsid w:val="00C92DEE"/>
    <w:rsid w:val="00C95AE6"/>
    <w:rsid w:val="00C96645"/>
    <w:rsid w:val="00C977ED"/>
    <w:rsid w:val="00CA0619"/>
    <w:rsid w:val="00CA0C93"/>
    <w:rsid w:val="00CA3EA2"/>
    <w:rsid w:val="00CB0371"/>
    <w:rsid w:val="00CB1493"/>
    <w:rsid w:val="00CB1BF3"/>
    <w:rsid w:val="00CB2224"/>
    <w:rsid w:val="00CB479E"/>
    <w:rsid w:val="00CC1F5A"/>
    <w:rsid w:val="00CC6B9D"/>
    <w:rsid w:val="00CD0529"/>
    <w:rsid w:val="00CD2F17"/>
    <w:rsid w:val="00CD57F5"/>
    <w:rsid w:val="00CD63AF"/>
    <w:rsid w:val="00CD7B10"/>
    <w:rsid w:val="00CD7B64"/>
    <w:rsid w:val="00CE2DF8"/>
    <w:rsid w:val="00CE4460"/>
    <w:rsid w:val="00CE5AAB"/>
    <w:rsid w:val="00CE6A15"/>
    <w:rsid w:val="00CF1639"/>
    <w:rsid w:val="00CF190D"/>
    <w:rsid w:val="00CF5068"/>
    <w:rsid w:val="00D0120D"/>
    <w:rsid w:val="00D0128C"/>
    <w:rsid w:val="00D02357"/>
    <w:rsid w:val="00D0280A"/>
    <w:rsid w:val="00D0575C"/>
    <w:rsid w:val="00D07527"/>
    <w:rsid w:val="00D10308"/>
    <w:rsid w:val="00D11784"/>
    <w:rsid w:val="00D11F75"/>
    <w:rsid w:val="00D1310E"/>
    <w:rsid w:val="00D136A8"/>
    <w:rsid w:val="00D149CB"/>
    <w:rsid w:val="00D163ED"/>
    <w:rsid w:val="00D20324"/>
    <w:rsid w:val="00D20463"/>
    <w:rsid w:val="00D22660"/>
    <w:rsid w:val="00D226AA"/>
    <w:rsid w:val="00D23060"/>
    <w:rsid w:val="00D27920"/>
    <w:rsid w:val="00D31D42"/>
    <w:rsid w:val="00D3718E"/>
    <w:rsid w:val="00D402CF"/>
    <w:rsid w:val="00D405E7"/>
    <w:rsid w:val="00D40F7A"/>
    <w:rsid w:val="00D42009"/>
    <w:rsid w:val="00D4504C"/>
    <w:rsid w:val="00D46F65"/>
    <w:rsid w:val="00D47E6A"/>
    <w:rsid w:val="00D51A92"/>
    <w:rsid w:val="00D51AB4"/>
    <w:rsid w:val="00D52EF3"/>
    <w:rsid w:val="00D53F59"/>
    <w:rsid w:val="00D55656"/>
    <w:rsid w:val="00D5614E"/>
    <w:rsid w:val="00D6129C"/>
    <w:rsid w:val="00D6279B"/>
    <w:rsid w:val="00D63CBB"/>
    <w:rsid w:val="00D644BB"/>
    <w:rsid w:val="00D67D08"/>
    <w:rsid w:val="00D67E4F"/>
    <w:rsid w:val="00D700EB"/>
    <w:rsid w:val="00D70A30"/>
    <w:rsid w:val="00D72AB1"/>
    <w:rsid w:val="00D77619"/>
    <w:rsid w:val="00D77792"/>
    <w:rsid w:val="00D77CB3"/>
    <w:rsid w:val="00D81B6D"/>
    <w:rsid w:val="00D8518F"/>
    <w:rsid w:val="00D8742B"/>
    <w:rsid w:val="00D92074"/>
    <w:rsid w:val="00D94653"/>
    <w:rsid w:val="00D9614C"/>
    <w:rsid w:val="00DA063B"/>
    <w:rsid w:val="00DA15C1"/>
    <w:rsid w:val="00DA24F4"/>
    <w:rsid w:val="00DA330E"/>
    <w:rsid w:val="00DA5926"/>
    <w:rsid w:val="00DA6F2C"/>
    <w:rsid w:val="00DA7560"/>
    <w:rsid w:val="00DA7655"/>
    <w:rsid w:val="00DB014A"/>
    <w:rsid w:val="00DB62AB"/>
    <w:rsid w:val="00DC14D6"/>
    <w:rsid w:val="00DC5A58"/>
    <w:rsid w:val="00DD16A3"/>
    <w:rsid w:val="00DD250F"/>
    <w:rsid w:val="00DD2FD5"/>
    <w:rsid w:val="00DD43C2"/>
    <w:rsid w:val="00DD4DB4"/>
    <w:rsid w:val="00DD793A"/>
    <w:rsid w:val="00DD7BBA"/>
    <w:rsid w:val="00DE12E3"/>
    <w:rsid w:val="00DE2AB3"/>
    <w:rsid w:val="00DE68B9"/>
    <w:rsid w:val="00DF2976"/>
    <w:rsid w:val="00DF2E0F"/>
    <w:rsid w:val="00DF4311"/>
    <w:rsid w:val="00DF576C"/>
    <w:rsid w:val="00DF62D8"/>
    <w:rsid w:val="00DF68A4"/>
    <w:rsid w:val="00DF6AF2"/>
    <w:rsid w:val="00DF7C58"/>
    <w:rsid w:val="00E0119E"/>
    <w:rsid w:val="00E01E3A"/>
    <w:rsid w:val="00E0242D"/>
    <w:rsid w:val="00E02499"/>
    <w:rsid w:val="00E02A41"/>
    <w:rsid w:val="00E03107"/>
    <w:rsid w:val="00E13519"/>
    <w:rsid w:val="00E14809"/>
    <w:rsid w:val="00E1492A"/>
    <w:rsid w:val="00E14964"/>
    <w:rsid w:val="00E219AC"/>
    <w:rsid w:val="00E2327A"/>
    <w:rsid w:val="00E24B40"/>
    <w:rsid w:val="00E2504E"/>
    <w:rsid w:val="00E27D14"/>
    <w:rsid w:val="00E321D0"/>
    <w:rsid w:val="00E33752"/>
    <w:rsid w:val="00E337E1"/>
    <w:rsid w:val="00E34845"/>
    <w:rsid w:val="00E34A15"/>
    <w:rsid w:val="00E35263"/>
    <w:rsid w:val="00E3735C"/>
    <w:rsid w:val="00E37C7B"/>
    <w:rsid w:val="00E407F1"/>
    <w:rsid w:val="00E43AB3"/>
    <w:rsid w:val="00E43ED6"/>
    <w:rsid w:val="00E45990"/>
    <w:rsid w:val="00E477CB"/>
    <w:rsid w:val="00E52000"/>
    <w:rsid w:val="00E52933"/>
    <w:rsid w:val="00E53462"/>
    <w:rsid w:val="00E54333"/>
    <w:rsid w:val="00E54622"/>
    <w:rsid w:val="00E55736"/>
    <w:rsid w:val="00E55EE0"/>
    <w:rsid w:val="00E56991"/>
    <w:rsid w:val="00E56FFF"/>
    <w:rsid w:val="00E60982"/>
    <w:rsid w:val="00E61300"/>
    <w:rsid w:val="00E61DEF"/>
    <w:rsid w:val="00E633A0"/>
    <w:rsid w:val="00E636E4"/>
    <w:rsid w:val="00E63A42"/>
    <w:rsid w:val="00E64F8A"/>
    <w:rsid w:val="00E65FE6"/>
    <w:rsid w:val="00E73909"/>
    <w:rsid w:val="00E77623"/>
    <w:rsid w:val="00E77D08"/>
    <w:rsid w:val="00E77E03"/>
    <w:rsid w:val="00E803BA"/>
    <w:rsid w:val="00E8214E"/>
    <w:rsid w:val="00E8453A"/>
    <w:rsid w:val="00E85BC4"/>
    <w:rsid w:val="00E86FCA"/>
    <w:rsid w:val="00E91684"/>
    <w:rsid w:val="00E91E99"/>
    <w:rsid w:val="00E921D8"/>
    <w:rsid w:val="00E929C3"/>
    <w:rsid w:val="00E93CA7"/>
    <w:rsid w:val="00E95000"/>
    <w:rsid w:val="00E9610A"/>
    <w:rsid w:val="00EA2B87"/>
    <w:rsid w:val="00EA314E"/>
    <w:rsid w:val="00EA340C"/>
    <w:rsid w:val="00EA4C75"/>
    <w:rsid w:val="00EA63BE"/>
    <w:rsid w:val="00EB3048"/>
    <w:rsid w:val="00EB37E0"/>
    <w:rsid w:val="00EB402C"/>
    <w:rsid w:val="00EB4051"/>
    <w:rsid w:val="00EB40B9"/>
    <w:rsid w:val="00EB4D36"/>
    <w:rsid w:val="00EB7DD5"/>
    <w:rsid w:val="00EC0812"/>
    <w:rsid w:val="00EC2232"/>
    <w:rsid w:val="00EC249F"/>
    <w:rsid w:val="00EC33F0"/>
    <w:rsid w:val="00EC5CBA"/>
    <w:rsid w:val="00EC6869"/>
    <w:rsid w:val="00EC7305"/>
    <w:rsid w:val="00EC7BC1"/>
    <w:rsid w:val="00ED08F3"/>
    <w:rsid w:val="00ED1EB3"/>
    <w:rsid w:val="00ED667B"/>
    <w:rsid w:val="00EE045F"/>
    <w:rsid w:val="00EE6F8C"/>
    <w:rsid w:val="00EE7CA6"/>
    <w:rsid w:val="00EF0432"/>
    <w:rsid w:val="00EF0503"/>
    <w:rsid w:val="00EF07B0"/>
    <w:rsid w:val="00EF112C"/>
    <w:rsid w:val="00EF1EDA"/>
    <w:rsid w:val="00EF2167"/>
    <w:rsid w:val="00EF239F"/>
    <w:rsid w:val="00EF27D8"/>
    <w:rsid w:val="00EF2E69"/>
    <w:rsid w:val="00EF72AC"/>
    <w:rsid w:val="00EF7AF6"/>
    <w:rsid w:val="00EF7EBB"/>
    <w:rsid w:val="00F00DF4"/>
    <w:rsid w:val="00F03FD1"/>
    <w:rsid w:val="00F04551"/>
    <w:rsid w:val="00F05927"/>
    <w:rsid w:val="00F05F0F"/>
    <w:rsid w:val="00F1153D"/>
    <w:rsid w:val="00F116FF"/>
    <w:rsid w:val="00F13B15"/>
    <w:rsid w:val="00F15F1F"/>
    <w:rsid w:val="00F16F31"/>
    <w:rsid w:val="00F17A88"/>
    <w:rsid w:val="00F2428E"/>
    <w:rsid w:val="00F256DD"/>
    <w:rsid w:val="00F30EAD"/>
    <w:rsid w:val="00F34410"/>
    <w:rsid w:val="00F3491A"/>
    <w:rsid w:val="00F35775"/>
    <w:rsid w:val="00F36964"/>
    <w:rsid w:val="00F36A2A"/>
    <w:rsid w:val="00F3782E"/>
    <w:rsid w:val="00F40679"/>
    <w:rsid w:val="00F43B5A"/>
    <w:rsid w:val="00F447F5"/>
    <w:rsid w:val="00F44937"/>
    <w:rsid w:val="00F500F2"/>
    <w:rsid w:val="00F51B11"/>
    <w:rsid w:val="00F523EA"/>
    <w:rsid w:val="00F54A7A"/>
    <w:rsid w:val="00F55182"/>
    <w:rsid w:val="00F5551C"/>
    <w:rsid w:val="00F55C89"/>
    <w:rsid w:val="00F57EEE"/>
    <w:rsid w:val="00F67FE9"/>
    <w:rsid w:val="00F70D8C"/>
    <w:rsid w:val="00F70FB3"/>
    <w:rsid w:val="00F714F4"/>
    <w:rsid w:val="00F7342B"/>
    <w:rsid w:val="00F7581F"/>
    <w:rsid w:val="00F76C03"/>
    <w:rsid w:val="00F8089B"/>
    <w:rsid w:val="00F81BDE"/>
    <w:rsid w:val="00F829D9"/>
    <w:rsid w:val="00F8541C"/>
    <w:rsid w:val="00F864B0"/>
    <w:rsid w:val="00F87A59"/>
    <w:rsid w:val="00F87E36"/>
    <w:rsid w:val="00F941D1"/>
    <w:rsid w:val="00F95E45"/>
    <w:rsid w:val="00F97BED"/>
    <w:rsid w:val="00FA0002"/>
    <w:rsid w:val="00FA30B1"/>
    <w:rsid w:val="00FA42B5"/>
    <w:rsid w:val="00FA47E1"/>
    <w:rsid w:val="00FB127C"/>
    <w:rsid w:val="00FB2878"/>
    <w:rsid w:val="00FB2F63"/>
    <w:rsid w:val="00FB47F6"/>
    <w:rsid w:val="00FB4914"/>
    <w:rsid w:val="00FB5340"/>
    <w:rsid w:val="00FB5DB2"/>
    <w:rsid w:val="00FC0211"/>
    <w:rsid w:val="00FC0388"/>
    <w:rsid w:val="00FC06DD"/>
    <w:rsid w:val="00FC0CC4"/>
    <w:rsid w:val="00FC2E30"/>
    <w:rsid w:val="00FC3983"/>
    <w:rsid w:val="00FC5E73"/>
    <w:rsid w:val="00FC6778"/>
    <w:rsid w:val="00FD0092"/>
    <w:rsid w:val="00FD2B33"/>
    <w:rsid w:val="00FD2CD1"/>
    <w:rsid w:val="00FD47D7"/>
    <w:rsid w:val="00FD4E65"/>
    <w:rsid w:val="00FD5C84"/>
    <w:rsid w:val="00FD7118"/>
    <w:rsid w:val="00FD71CA"/>
    <w:rsid w:val="00FD7311"/>
    <w:rsid w:val="00FD776A"/>
    <w:rsid w:val="00FD780C"/>
    <w:rsid w:val="00FD7EB3"/>
    <w:rsid w:val="00FE6B9B"/>
    <w:rsid w:val="00FF11A6"/>
    <w:rsid w:val="00FF4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3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33BA"/>
    <w:rPr>
      <w:sz w:val="18"/>
      <w:szCs w:val="18"/>
    </w:rPr>
  </w:style>
  <w:style w:type="paragraph" w:styleId="a4">
    <w:name w:val="footer"/>
    <w:basedOn w:val="a"/>
    <w:link w:val="Char0"/>
    <w:uiPriority w:val="99"/>
    <w:semiHidden/>
    <w:unhideWhenUsed/>
    <w:rsid w:val="00C233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33BA"/>
    <w:rPr>
      <w:sz w:val="18"/>
      <w:szCs w:val="18"/>
    </w:rPr>
  </w:style>
</w:styles>
</file>

<file path=word/webSettings.xml><?xml version="1.0" encoding="utf-8"?>
<w:webSettings xmlns:r="http://schemas.openxmlformats.org/officeDocument/2006/relationships" xmlns:w="http://schemas.openxmlformats.org/wordprocessingml/2006/main">
  <w:divs>
    <w:div w:id="1888956007">
      <w:bodyDiv w:val="1"/>
      <w:marLeft w:val="0"/>
      <w:marRight w:val="0"/>
      <w:marTop w:val="0"/>
      <w:marBottom w:val="0"/>
      <w:divBdr>
        <w:top w:val="none" w:sz="0" w:space="0" w:color="auto"/>
        <w:left w:val="none" w:sz="0" w:space="0" w:color="auto"/>
        <w:bottom w:val="none" w:sz="0" w:space="0" w:color="auto"/>
        <w:right w:val="none" w:sz="0" w:space="0" w:color="auto"/>
      </w:divBdr>
      <w:divsChild>
        <w:div w:id="1371489756">
          <w:marLeft w:val="0"/>
          <w:marRight w:val="25"/>
          <w:marTop w:val="0"/>
          <w:marBottom w:val="0"/>
          <w:divBdr>
            <w:top w:val="none" w:sz="0" w:space="0" w:color="auto"/>
            <w:left w:val="none" w:sz="0" w:space="0" w:color="auto"/>
            <w:bottom w:val="none" w:sz="0" w:space="0" w:color="auto"/>
            <w:right w:val="none" w:sz="0" w:space="0" w:color="auto"/>
          </w:divBdr>
        </w:div>
        <w:div w:id="495734250">
          <w:marLeft w:val="0"/>
          <w:marRight w:val="25"/>
          <w:marTop w:val="0"/>
          <w:marBottom w:val="0"/>
          <w:divBdr>
            <w:top w:val="none" w:sz="0" w:space="0" w:color="auto"/>
            <w:left w:val="none" w:sz="0" w:space="0" w:color="auto"/>
            <w:bottom w:val="none" w:sz="0" w:space="0" w:color="auto"/>
            <w:right w:val="none" w:sz="0" w:space="0" w:color="auto"/>
          </w:divBdr>
        </w:div>
        <w:div w:id="789317952">
          <w:marLeft w:val="0"/>
          <w:marRight w:val="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482</Words>
  <Characters>2748</Characters>
  <Application>Microsoft Office Word</Application>
  <DocSecurity>0</DocSecurity>
  <Lines>22</Lines>
  <Paragraphs>6</Paragraphs>
  <ScaleCrop>false</ScaleCrop>
  <Company>china</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2017-08-30T02:31:00Z</dcterms:created>
  <dcterms:modified xsi:type="dcterms:W3CDTF">2017-08-30T02:31:00Z</dcterms:modified>
</cp:coreProperties>
</file>